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77A64">
      <w:pPr>
        <w:pStyle w:val="6"/>
        <w:spacing w:line="360" w:lineRule="auto"/>
        <w:jc w:val="center"/>
        <w:rPr>
          <w:rFonts w:hint="default" w:ascii="Times New Roman" w:hAnsi="Times New Roman" w:eastAsia="黑体" w:cs="Times New Roman"/>
          <w:b/>
          <w:bCs/>
          <w:color w:val="auto"/>
          <w:sz w:val="32"/>
        </w:rPr>
      </w:pPr>
      <w:r>
        <w:rPr>
          <w:rFonts w:hint="default" w:ascii="Times New Roman" w:hAnsi="Times New Roman" w:eastAsia="黑体" w:cs="Times New Roman"/>
          <w:b/>
          <w:bCs/>
          <w:color w:val="auto"/>
          <w:sz w:val="32"/>
        </w:rPr>
        <w:t>四川外国语大学</w:t>
      </w:r>
      <w:r>
        <w:rPr>
          <w:rFonts w:hint="default" w:ascii="Times New Roman" w:hAnsi="Times New Roman" w:eastAsia="黑体" w:cs="Times New Roman"/>
          <w:b/>
          <w:bCs/>
          <w:color w:val="auto"/>
          <w:sz w:val="32"/>
          <w:lang w:val="en-US" w:eastAsia="zh-CN"/>
        </w:rPr>
        <w:t>学术型</w:t>
      </w:r>
      <w:r>
        <w:rPr>
          <w:rFonts w:hint="default" w:ascii="Times New Roman" w:hAnsi="Times New Roman" w:eastAsia="黑体" w:cs="Times New Roman"/>
          <w:b/>
          <w:bCs/>
          <w:color w:val="auto"/>
          <w:sz w:val="32"/>
        </w:rPr>
        <w:t>硕士</w:t>
      </w:r>
      <w:r>
        <w:rPr>
          <w:rFonts w:hint="default" w:ascii="Times New Roman" w:hAnsi="Times New Roman" w:eastAsia="黑体" w:cs="Times New Roman"/>
          <w:b/>
          <w:bCs/>
          <w:color w:val="auto"/>
          <w:sz w:val="32"/>
          <w:lang w:val="en-US" w:eastAsia="zh-CN"/>
        </w:rPr>
        <w:t>学位</w:t>
      </w:r>
      <w:r>
        <w:rPr>
          <w:rFonts w:hint="default" w:ascii="Times New Roman" w:hAnsi="Times New Roman" w:eastAsia="黑体" w:cs="Times New Roman"/>
          <w:b/>
          <w:bCs/>
          <w:color w:val="auto"/>
          <w:sz w:val="32"/>
        </w:rPr>
        <w:t>论文格式要求</w:t>
      </w:r>
    </w:p>
    <w:p w14:paraId="694C98C7">
      <w:pPr>
        <w:pStyle w:val="6"/>
        <w:spacing w:line="360" w:lineRule="auto"/>
        <w:jc w:val="center"/>
        <w:rPr>
          <w:rFonts w:hint="default" w:ascii="Times New Roman" w:hAnsi="Times New Roman" w:eastAsia="黑体" w:cs="Times New Roman"/>
          <w:color w:val="auto"/>
          <w:sz w:val="32"/>
        </w:rPr>
      </w:pPr>
      <w:r>
        <w:rPr>
          <w:rFonts w:hint="default" w:ascii="Times New Roman" w:hAnsi="Times New Roman" w:eastAsia="黑体" w:cs="Times New Roman"/>
          <w:b/>
          <w:bCs/>
          <w:color w:val="auto"/>
          <w:sz w:val="32"/>
          <w:lang w:eastAsia="zh-CN"/>
        </w:rPr>
        <w:t>（</w:t>
      </w:r>
      <w:r>
        <w:rPr>
          <w:rFonts w:hint="default" w:ascii="Times New Roman" w:hAnsi="Times New Roman" w:eastAsia="黑体" w:cs="Times New Roman"/>
          <w:b/>
          <w:bCs/>
          <w:color w:val="auto"/>
          <w:sz w:val="32"/>
        </w:rPr>
        <w:t>俄语</w:t>
      </w:r>
      <w:r>
        <w:rPr>
          <w:rFonts w:hint="default" w:ascii="Times New Roman" w:hAnsi="Times New Roman" w:eastAsia="黑体" w:cs="Times New Roman"/>
          <w:b/>
          <w:bCs/>
          <w:color w:val="auto"/>
          <w:sz w:val="32"/>
          <w:lang w:val="en-US" w:eastAsia="zh-CN"/>
        </w:rPr>
        <w:t>语言文学专业</w:t>
      </w:r>
      <w:r>
        <w:rPr>
          <w:rFonts w:hint="default" w:ascii="Times New Roman" w:hAnsi="Times New Roman" w:eastAsia="黑体" w:cs="Times New Roman"/>
          <w:b/>
          <w:bCs/>
          <w:color w:val="auto"/>
          <w:sz w:val="32"/>
          <w:lang w:eastAsia="zh-CN"/>
        </w:rPr>
        <w:t>）</w:t>
      </w:r>
    </w:p>
    <w:p w14:paraId="3A8DFDFC">
      <w:pPr>
        <w:pStyle w:val="6"/>
        <w:spacing w:before="156" w:beforeLines="50" w:beforeAutospacing="0" w:after="156" w:afterLines="50" w:afterAutospacing="0" w:line="360" w:lineRule="exact"/>
        <w:rPr>
          <w:rStyle w:val="11"/>
          <w:rFonts w:hint="default" w:ascii="Times New Roman" w:hAnsi="Times New Roman" w:eastAsia="黑体" w:cs="Times New Roman"/>
          <w:color w:val="auto"/>
          <w:sz w:val="24"/>
          <w:szCs w:val="24"/>
        </w:rPr>
      </w:pPr>
      <w:r>
        <w:rPr>
          <w:rStyle w:val="11"/>
          <w:rFonts w:hint="default" w:ascii="Times New Roman" w:hAnsi="Times New Roman" w:eastAsia="黑体" w:cs="Times New Roman"/>
          <w:color w:val="auto"/>
          <w:sz w:val="24"/>
          <w:szCs w:val="24"/>
        </w:rPr>
        <w:t>论文的组成：</w:t>
      </w:r>
    </w:p>
    <w:p w14:paraId="74557167">
      <w:pPr>
        <w:pStyle w:val="6"/>
        <w:spacing w:before="0" w:beforeAutospacing="0" w:after="0" w:afterAutospacing="0" w:line="360" w:lineRule="exact"/>
        <w:rPr>
          <w:rFonts w:hint="default" w:ascii="Times New Roman" w:hAnsi="Times New Roman" w:eastAsia="宋体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ru-RU"/>
        </w:rPr>
        <w:t>（1）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前文</w:t>
      </w:r>
    </w:p>
    <w:p w14:paraId="0CEC79DA">
      <w:pPr>
        <w:pStyle w:val="6"/>
        <w:spacing w:before="0" w:beforeAutospacing="0" w:after="0" w:afterAutospacing="0" w:line="360" w:lineRule="exact"/>
        <w:rPr>
          <w:rFonts w:hint="default" w:ascii="Times New Roman" w:hAnsi="Times New Roman" w:eastAsia="宋体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ru-RU"/>
        </w:rPr>
        <w:t>（2）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正文</w:t>
      </w:r>
    </w:p>
    <w:p w14:paraId="38FD3A80">
      <w:pPr>
        <w:pStyle w:val="6"/>
        <w:spacing w:before="0" w:beforeAutospacing="0" w:after="0" w:afterAutospacing="0" w:line="360" w:lineRule="exact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）参考文献</w:t>
      </w:r>
    </w:p>
    <w:p w14:paraId="414018ED">
      <w:pPr>
        <w:pStyle w:val="6"/>
        <w:spacing w:before="0" w:beforeAutospacing="0" w:after="0" w:afterAutospacing="0" w:line="360" w:lineRule="exact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（4）附录</w:t>
      </w:r>
    </w:p>
    <w:p w14:paraId="55133DB7">
      <w:pPr>
        <w:pStyle w:val="6"/>
        <w:spacing w:before="0" w:beforeAutospacing="0" w:after="0" w:afterAutospacing="0" w:line="360" w:lineRule="exact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</w:p>
    <w:p w14:paraId="7CE728F5">
      <w:pPr>
        <w:pStyle w:val="6"/>
        <w:spacing w:before="0" w:beforeAutospacing="0" w:after="0" w:afterAutospacing="0" w:line="360" w:lineRule="exact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详细构成要素可参考下表：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4237"/>
      </w:tblGrid>
      <w:tr w14:paraId="3A988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766950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构成</w:t>
            </w:r>
            <w:r>
              <w:rPr>
                <w:rFonts w:hint="default"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部分名称</w:t>
            </w: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75CBB3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组成</w:t>
            </w:r>
          </w:p>
        </w:tc>
        <w:tc>
          <w:tcPr>
            <w:tcW w:w="4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98BB0A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必备性</w:t>
            </w:r>
          </w:p>
        </w:tc>
      </w:tr>
      <w:tr w14:paraId="5946A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46DC7D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前文部分</w:t>
            </w: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775DE5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封面</w:t>
            </w:r>
          </w:p>
        </w:tc>
        <w:tc>
          <w:tcPr>
            <w:tcW w:w="4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1F36FE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必备</w:t>
            </w:r>
            <w:r>
              <w:rPr>
                <w:rFonts w:hint="default" w:ascii="Times New Roman" w:hAnsi="Times New Roman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（盲审稿中略去学生导师姓名）</w:t>
            </w:r>
          </w:p>
        </w:tc>
      </w:tr>
      <w:tr w14:paraId="5ECDB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E4BC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auto"/>
                <w:kern w:val="2"/>
                <w:sz w:val="21"/>
                <w:szCs w:val="22"/>
              </w:rPr>
            </w:pP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1B08F4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题名页</w:t>
            </w:r>
          </w:p>
        </w:tc>
        <w:tc>
          <w:tcPr>
            <w:tcW w:w="4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0C268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必备</w:t>
            </w:r>
            <w:r>
              <w:rPr>
                <w:rFonts w:hint="default" w:ascii="Times New Roman" w:hAnsi="Times New Roman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（盲审稿中略去学生导师姓名）</w:t>
            </w:r>
          </w:p>
        </w:tc>
      </w:tr>
      <w:tr w14:paraId="50E4B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CB8B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auto"/>
                <w:kern w:val="2"/>
                <w:sz w:val="21"/>
                <w:szCs w:val="22"/>
              </w:rPr>
            </w:pP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8A6EA5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原创性声明</w:t>
            </w:r>
          </w:p>
        </w:tc>
        <w:tc>
          <w:tcPr>
            <w:tcW w:w="4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F8691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定稿必备</w:t>
            </w:r>
            <w:r>
              <w:rPr>
                <w:rFonts w:hint="default" w:ascii="Times New Roman" w:hAnsi="Times New Roman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（盲审稿略去）</w:t>
            </w:r>
          </w:p>
        </w:tc>
      </w:tr>
      <w:tr w14:paraId="070E9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FCA6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auto"/>
                <w:kern w:val="2"/>
                <w:sz w:val="21"/>
                <w:szCs w:val="22"/>
              </w:rPr>
            </w:pP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BCDC7C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使用授权说明</w:t>
            </w:r>
          </w:p>
        </w:tc>
        <w:tc>
          <w:tcPr>
            <w:tcW w:w="4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9C9DE9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定稿必备</w:t>
            </w:r>
            <w:r>
              <w:rPr>
                <w:rFonts w:hint="default" w:ascii="Times New Roman" w:hAnsi="Times New Roman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（盲审稿略去）</w:t>
            </w:r>
          </w:p>
        </w:tc>
      </w:tr>
      <w:tr w14:paraId="7DDB4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B252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auto"/>
                <w:kern w:val="2"/>
                <w:sz w:val="21"/>
                <w:szCs w:val="22"/>
              </w:rPr>
            </w:pP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A3C0DF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致谢</w:t>
            </w:r>
          </w:p>
        </w:tc>
        <w:tc>
          <w:tcPr>
            <w:tcW w:w="4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AAC3E9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必备</w:t>
            </w:r>
            <w:r>
              <w:rPr>
                <w:rFonts w:hint="default" w:ascii="Times New Roman" w:hAnsi="Times New Roman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（盲审稿略去）</w:t>
            </w:r>
          </w:p>
        </w:tc>
      </w:tr>
      <w:tr w14:paraId="48017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3143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auto"/>
                <w:kern w:val="2"/>
                <w:sz w:val="21"/>
                <w:szCs w:val="22"/>
              </w:rPr>
            </w:pP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B490F0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俄语摘要</w:t>
            </w:r>
          </w:p>
        </w:tc>
        <w:tc>
          <w:tcPr>
            <w:tcW w:w="4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D8EC1C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必备</w:t>
            </w:r>
          </w:p>
        </w:tc>
      </w:tr>
      <w:tr w14:paraId="18A57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7674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auto"/>
                <w:kern w:val="2"/>
                <w:sz w:val="21"/>
                <w:szCs w:val="22"/>
              </w:rPr>
            </w:pP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3C2E75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中文摘要</w:t>
            </w:r>
          </w:p>
        </w:tc>
        <w:tc>
          <w:tcPr>
            <w:tcW w:w="4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24CD60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必备</w:t>
            </w:r>
          </w:p>
        </w:tc>
      </w:tr>
      <w:tr w14:paraId="6CCFA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387B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auto"/>
                <w:kern w:val="2"/>
                <w:sz w:val="21"/>
                <w:szCs w:val="22"/>
              </w:rPr>
            </w:pP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C38920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目录页</w:t>
            </w:r>
          </w:p>
        </w:tc>
        <w:tc>
          <w:tcPr>
            <w:tcW w:w="4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C15B32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必备</w:t>
            </w:r>
          </w:p>
        </w:tc>
      </w:tr>
      <w:tr w14:paraId="5CE9F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F0C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auto"/>
                <w:kern w:val="2"/>
                <w:sz w:val="21"/>
                <w:szCs w:val="22"/>
              </w:rPr>
            </w:pP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EAE598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插图或附表清单</w:t>
            </w:r>
          </w:p>
        </w:tc>
        <w:tc>
          <w:tcPr>
            <w:tcW w:w="4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09CC44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有则必备</w:t>
            </w:r>
          </w:p>
        </w:tc>
      </w:tr>
      <w:tr w14:paraId="4211E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967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auto"/>
                <w:kern w:val="2"/>
                <w:sz w:val="21"/>
                <w:szCs w:val="22"/>
              </w:rPr>
            </w:pP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3584EC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缩写和符号清单</w:t>
            </w:r>
          </w:p>
        </w:tc>
        <w:tc>
          <w:tcPr>
            <w:tcW w:w="4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9B4C1A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有则必备</w:t>
            </w:r>
          </w:p>
        </w:tc>
      </w:tr>
      <w:tr w14:paraId="05B6B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C032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auto"/>
                <w:kern w:val="2"/>
                <w:sz w:val="21"/>
                <w:szCs w:val="22"/>
              </w:rPr>
            </w:pP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ADFBB4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术语表</w:t>
            </w:r>
          </w:p>
        </w:tc>
        <w:tc>
          <w:tcPr>
            <w:tcW w:w="4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B2FFBB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有则必备</w:t>
            </w:r>
          </w:p>
        </w:tc>
      </w:tr>
      <w:tr w14:paraId="55F7E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173362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正文部分</w:t>
            </w: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80532A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引言（绪论）</w:t>
            </w:r>
          </w:p>
        </w:tc>
        <w:tc>
          <w:tcPr>
            <w:tcW w:w="4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B52B59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必备</w:t>
            </w:r>
          </w:p>
        </w:tc>
      </w:tr>
      <w:tr w14:paraId="383AB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ED8F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auto"/>
                <w:kern w:val="2"/>
                <w:sz w:val="21"/>
                <w:szCs w:val="22"/>
              </w:rPr>
            </w:pP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6C9D6E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正文主体</w:t>
            </w:r>
          </w:p>
        </w:tc>
        <w:tc>
          <w:tcPr>
            <w:tcW w:w="4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2814E7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必备</w:t>
            </w:r>
          </w:p>
        </w:tc>
      </w:tr>
      <w:tr w14:paraId="7E657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08E9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auto"/>
                <w:kern w:val="2"/>
                <w:sz w:val="21"/>
                <w:szCs w:val="22"/>
              </w:rPr>
            </w:pP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7E35FA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结论</w:t>
            </w:r>
          </w:p>
        </w:tc>
        <w:tc>
          <w:tcPr>
            <w:tcW w:w="4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48FDFB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必备</w:t>
            </w:r>
          </w:p>
        </w:tc>
      </w:tr>
      <w:tr w14:paraId="18DC4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289BD8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参考文献</w:t>
            </w: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D01607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参考文献</w:t>
            </w:r>
          </w:p>
        </w:tc>
        <w:tc>
          <w:tcPr>
            <w:tcW w:w="4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FF4AE9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必备</w:t>
            </w:r>
          </w:p>
        </w:tc>
      </w:tr>
      <w:tr w14:paraId="3AAFA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3E53CE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附录</w:t>
            </w: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CF7814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附录</w:t>
            </w:r>
          </w:p>
        </w:tc>
        <w:tc>
          <w:tcPr>
            <w:tcW w:w="4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E78BCE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4"/>
                <w:szCs w:val="22"/>
                <w:lang w:val="en-US" w:eastAsia="zh-CN" w:bidi="ar"/>
              </w:rPr>
              <w:t>有则必备</w:t>
            </w:r>
          </w:p>
        </w:tc>
      </w:tr>
    </w:tbl>
    <w:p w14:paraId="6D64FF2E">
      <w:pPr>
        <w:pStyle w:val="6"/>
        <w:spacing w:before="0" w:beforeAutospacing="0" w:after="0" w:afterAutospacing="0" w:line="360" w:lineRule="exact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</w:p>
    <w:p w14:paraId="0B545D31">
      <w:pPr>
        <w:pStyle w:val="6"/>
        <w:spacing w:before="0" w:beforeAutospacing="0" w:after="0" w:afterAutospacing="0" w:line="360" w:lineRule="exact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</w:p>
    <w:p w14:paraId="65BA1EFC">
      <w:pPr>
        <w:pStyle w:val="6"/>
        <w:spacing w:before="156" w:beforeLines="50" w:beforeAutospacing="0" w:after="156" w:afterLines="50" w:afterAutospacing="0" w:line="360" w:lineRule="exact"/>
        <w:rPr>
          <w:rStyle w:val="11"/>
          <w:rFonts w:hint="default" w:ascii="Times New Roman" w:hAnsi="Times New Roman" w:eastAsia="黑体" w:cs="Times New Roman"/>
          <w:color w:val="auto"/>
          <w:sz w:val="24"/>
          <w:szCs w:val="24"/>
        </w:rPr>
      </w:pPr>
      <w:r>
        <w:rPr>
          <w:rStyle w:val="11"/>
          <w:rFonts w:hint="default" w:ascii="Times New Roman" w:hAnsi="Times New Roman" w:eastAsia="黑体" w:cs="Times New Roman"/>
          <w:color w:val="auto"/>
          <w:sz w:val="24"/>
          <w:szCs w:val="24"/>
        </w:rPr>
        <w:t>具体要求：</w:t>
      </w:r>
    </w:p>
    <w:p w14:paraId="3DF8D901">
      <w:pPr>
        <w:spacing w:line="360" w:lineRule="exact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</w:rPr>
        <w:t>（1）前文包含以下</w:t>
      </w: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  <w:lang w:val="ru-RU"/>
        </w:rPr>
        <w:t>部分</w:t>
      </w: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</w:rPr>
        <w:t>（依次序排列）。注意前文用罗马数字（如i，</w:t>
      </w: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ⅱ</w:t>
      </w: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</w:rPr>
        <w:t>，</w:t>
      </w: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ⅲ</w:t>
      </w: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</w:rPr>
        <w:t>，</w:t>
      </w: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ⅳ</w:t>
      </w: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</w:rPr>
        <w:t>，v</w:t>
      </w: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，</w:t>
      </w: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vi</w:t>
      </w: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</w:rPr>
        <w:t>）标注页码（从</w:t>
      </w: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题名</w:t>
      </w: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</w:rPr>
        <w:t>页开始）</w:t>
      </w:r>
    </w:p>
    <w:p w14:paraId="3E5EBA33">
      <w:pPr>
        <w:numPr>
          <w:ilvl w:val="0"/>
          <w:numId w:val="1"/>
        </w:numPr>
        <w:spacing w:line="360" w:lineRule="exact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</w:rPr>
        <w:t>中文封面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（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参见川外研究生院规定封面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盲审稿中略去作者及导师姓名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）。</w:t>
      </w:r>
    </w:p>
    <w:p w14:paraId="21272B20">
      <w:pPr>
        <w:numPr>
          <w:ilvl w:val="0"/>
          <w:numId w:val="1"/>
        </w:numPr>
        <w:spacing w:line="360" w:lineRule="exact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  <w:t>题名</w:t>
      </w: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</w:rPr>
        <w:t>页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（不显示页码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盲审稿中略去作者及导师姓名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）见附件1。</w:t>
      </w:r>
    </w:p>
    <w:p w14:paraId="4C07F336">
      <w:pPr>
        <w:numPr>
          <w:ilvl w:val="0"/>
          <w:numId w:val="1"/>
        </w:numPr>
        <w:spacing w:line="360" w:lineRule="exact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  <w:t>原创性声明及使用授权说明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（页码：</w:t>
      </w: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  <w:t>i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，此部分仅在最终定稿中插入，预答辩稿、送审稿及答辩稿中省略。）</w:t>
      </w:r>
    </w:p>
    <w:p w14:paraId="255DF4F9">
      <w:pPr>
        <w:numPr>
          <w:ilvl w:val="0"/>
          <w:numId w:val="1"/>
        </w:numPr>
        <w:spacing w:line="360" w:lineRule="exact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</w:rPr>
        <w:t>致谢页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（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От автора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）见附件2（页码：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ⅱ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此部分送审稿略去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。</w:t>
      </w:r>
    </w:p>
    <w:p w14:paraId="29660657">
      <w:pPr>
        <w:numPr>
          <w:ilvl w:val="0"/>
          <w:numId w:val="1"/>
        </w:numPr>
        <w:spacing w:line="360" w:lineRule="exact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</w:rPr>
        <w:t>俄文摘要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（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Автореферат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），内容应该在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～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页之间（页码：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ⅲ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）。每篇论文应选取3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～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个关键词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另起一行排在摘要的下方。关键词应体现论文特色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选用专业术语及词汇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在论文中有明确的出处。</w:t>
      </w:r>
    </w:p>
    <w:p w14:paraId="6FA9FEFA">
      <w:pPr>
        <w:numPr>
          <w:ilvl w:val="0"/>
          <w:numId w:val="1"/>
        </w:numPr>
        <w:spacing w:line="360" w:lineRule="exact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</w:rPr>
        <w:t>中文摘要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 w:eastAsia="zh-CN"/>
        </w:rPr>
        <w:t>А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втореферат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 w:eastAsia="zh-CN"/>
        </w:rPr>
        <w:t xml:space="preserve"> на китайском языке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，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内容应与俄文摘要基本相同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并标注中文关键词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（页码：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ⅳ</w:t>
      </w: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  <w:t>或v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）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。</w:t>
      </w:r>
    </w:p>
    <w:p w14:paraId="3B1B0CBD">
      <w:pPr>
        <w:numPr>
          <w:ilvl w:val="0"/>
          <w:numId w:val="1"/>
        </w:numPr>
        <w:spacing w:line="360" w:lineRule="exact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  <w:t>目录页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（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Оглавление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）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，目录须另起一页（页码：</w:t>
      </w: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  <w:t>v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或</w:t>
      </w: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  <w:t>vi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），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见附件3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。</w:t>
      </w:r>
    </w:p>
    <w:p w14:paraId="34D9F640">
      <w:pPr>
        <w:numPr>
          <w:ilvl w:val="0"/>
          <w:numId w:val="1"/>
        </w:numPr>
        <w:spacing w:line="360" w:lineRule="exact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  <w:t>其他图表清单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（如无则省略）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。论文中插图和附表较多时，应分别列出“插图清单”和“附表清单”，置于目录之后。插图清单应列出图序、图题和页码。附表清单应列出表序、表题和页码。</w:t>
      </w:r>
    </w:p>
    <w:p w14:paraId="593748FC">
      <w:pPr>
        <w:numPr>
          <w:ilvl w:val="0"/>
          <w:numId w:val="1"/>
        </w:numPr>
        <w:spacing w:line="360" w:lineRule="exact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符号，标志，缩略词，首字母缩写、计量单位、术语表等的注释说明，如需汇集，可集中置于图表清单之后。</w:t>
      </w:r>
    </w:p>
    <w:p w14:paraId="5CB88EC2">
      <w:pPr>
        <w:numPr>
          <w:ilvl w:val="0"/>
          <w:numId w:val="0"/>
        </w:numPr>
        <w:spacing w:line="360" w:lineRule="exact"/>
        <w:ind w:left="359" w:leftChars="0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 xml:space="preserve"> </w:t>
      </w:r>
    </w:p>
    <w:p w14:paraId="1B8EA9A7">
      <w:pPr>
        <w:spacing w:line="360" w:lineRule="exact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</w:rPr>
        <w:t>（2）正文</w:t>
      </w:r>
    </w:p>
    <w:p w14:paraId="1D5F667E">
      <w:pPr>
        <w:numPr>
          <w:ilvl w:val="0"/>
          <w:numId w:val="2"/>
        </w:numPr>
        <w:tabs>
          <w:tab w:val="left" w:pos="360"/>
          <w:tab w:val="clear" w:pos="420"/>
        </w:tabs>
        <w:spacing w:line="360" w:lineRule="exact"/>
        <w:ind w:hanging="60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正文部分应从另页右页开始，每一章应另起页。正文部分通常包括引言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绪论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、主体和结论。引言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绪论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应包括所研究领域的历史回顾和前人工作的综合述评，以及论文的研究目的、流程和方法等。</w:t>
      </w:r>
    </w:p>
    <w:p w14:paraId="25EF22D0">
      <w:pPr>
        <w:numPr>
          <w:ilvl w:val="0"/>
          <w:numId w:val="2"/>
        </w:numPr>
        <w:tabs>
          <w:tab w:val="left" w:pos="360"/>
          <w:tab w:val="clear" w:pos="420"/>
        </w:tabs>
        <w:spacing w:line="360" w:lineRule="exact"/>
        <w:ind w:hanging="60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正文中的章、节、条、款按照阿拉伯数字分级系列编码法依次排列，从1开始，连续编号，中间用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“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”相隔，最末级编号之后不加点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。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示例如下：</w:t>
      </w:r>
    </w:p>
    <w:p w14:paraId="359FA870">
      <w:pPr>
        <w:numPr>
          <w:ilvl w:val="0"/>
          <w:numId w:val="0"/>
        </w:numPr>
        <w:tabs>
          <w:tab w:val="left" w:pos="360"/>
        </w:tabs>
        <w:spacing w:line="360" w:lineRule="exact"/>
        <w:ind w:left="360" w:leftChars="0"/>
        <w:rPr>
          <w:rFonts w:hint="default" w:ascii="Times New Roman" w:hAnsi="Times New Roman" w:cs="Times New Roman"/>
          <w:color w:val="auto"/>
          <w:sz w:val="24"/>
          <w:szCs w:val="24"/>
        </w:rPr>
      </w:pPr>
    </w:p>
    <w:p w14:paraId="0F8AEBB6"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 w:firstLine="440" w:firstLineChars="200"/>
        <w:jc w:val="both"/>
        <w:rPr>
          <w:rFonts w:hint="default" w:ascii="Times New Roman" w:hAnsi="Times New Roman" w:cs="Times New Roman"/>
          <w:color w:val="auto"/>
          <w:sz w:val="22"/>
          <w:szCs w:val="24"/>
          <w:lang w:val="en-US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2"/>
          <w:szCs w:val="24"/>
          <w:lang w:val="en-US" w:eastAsia="zh-CN" w:bidi="ar"/>
        </w:rPr>
        <w:t>1  一级标题（章）</w:t>
      </w:r>
    </w:p>
    <w:p w14:paraId="22BD470B"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 w:firstLine="440" w:firstLineChars="200"/>
        <w:jc w:val="both"/>
        <w:rPr>
          <w:rFonts w:hint="default" w:ascii="Times New Roman" w:hAnsi="Times New Roman" w:cs="Times New Roman"/>
          <w:color w:val="auto"/>
          <w:sz w:val="22"/>
          <w:szCs w:val="24"/>
          <w:lang w:val="en-US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2"/>
          <w:szCs w:val="24"/>
          <w:lang w:val="en-US" w:eastAsia="zh-CN" w:bidi="ar"/>
        </w:rPr>
        <w:t>2  一级标题（章）</w:t>
      </w:r>
    </w:p>
    <w:p w14:paraId="50F9A19C"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 w:firstLine="440" w:firstLineChars="200"/>
        <w:jc w:val="both"/>
        <w:rPr>
          <w:rFonts w:hint="default" w:ascii="Times New Roman" w:hAnsi="Times New Roman" w:cs="Times New Roman"/>
          <w:color w:val="auto"/>
          <w:sz w:val="22"/>
          <w:szCs w:val="24"/>
          <w:lang w:val="en-US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2"/>
          <w:szCs w:val="24"/>
          <w:lang w:val="en-US" w:eastAsia="zh-CN" w:bidi="ar"/>
        </w:rPr>
        <w:t xml:space="preserve">  2.1  二级标题（节）</w:t>
      </w:r>
    </w:p>
    <w:p w14:paraId="1CCC3719"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 w:firstLine="440" w:firstLineChars="200"/>
        <w:jc w:val="both"/>
        <w:rPr>
          <w:rFonts w:hint="default" w:ascii="Times New Roman" w:hAnsi="Times New Roman" w:cs="Times New Roman"/>
          <w:color w:val="auto"/>
          <w:sz w:val="22"/>
          <w:szCs w:val="24"/>
          <w:lang w:val="en-US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2"/>
          <w:szCs w:val="24"/>
          <w:lang w:val="en-US" w:eastAsia="zh-CN" w:bidi="ar"/>
        </w:rPr>
        <w:t xml:space="preserve">  2.2  二级标题（节）</w:t>
      </w:r>
    </w:p>
    <w:p w14:paraId="4FB3DB71"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 w:firstLine="440" w:firstLineChars="200"/>
        <w:jc w:val="both"/>
        <w:rPr>
          <w:rFonts w:hint="default" w:ascii="Times New Roman" w:hAnsi="Times New Roman" w:cs="Times New Roman"/>
          <w:color w:val="auto"/>
          <w:sz w:val="22"/>
          <w:szCs w:val="24"/>
          <w:lang w:val="en-US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2"/>
          <w:szCs w:val="24"/>
          <w:lang w:val="en-US" w:eastAsia="zh-CN" w:bidi="ar"/>
        </w:rPr>
        <w:t xml:space="preserve">    2.2.1  三级标题（条）</w:t>
      </w:r>
    </w:p>
    <w:p w14:paraId="6F491F9F"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 w:firstLine="440" w:firstLineChars="200"/>
        <w:jc w:val="both"/>
        <w:rPr>
          <w:rFonts w:hint="default" w:ascii="Times New Roman" w:hAnsi="Times New Roman" w:cs="Times New Roman"/>
          <w:color w:val="auto"/>
          <w:sz w:val="22"/>
          <w:szCs w:val="24"/>
          <w:lang w:val="en-US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2"/>
          <w:szCs w:val="24"/>
          <w:lang w:val="en-US" w:eastAsia="zh-CN" w:bidi="ar"/>
        </w:rPr>
        <w:t xml:space="preserve">    2.2.2  三级标题（条）</w:t>
      </w:r>
    </w:p>
    <w:p w14:paraId="71CDEF87"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 w:firstLine="440" w:firstLineChars="200"/>
        <w:jc w:val="both"/>
        <w:rPr>
          <w:rFonts w:hint="default" w:ascii="Times New Roman" w:hAnsi="Times New Roman" w:cs="Times New Roman"/>
          <w:color w:val="auto"/>
          <w:sz w:val="22"/>
          <w:szCs w:val="24"/>
          <w:lang w:val="en-US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2"/>
          <w:szCs w:val="24"/>
          <w:lang w:val="en-US" w:eastAsia="zh-CN" w:bidi="ar"/>
        </w:rPr>
        <w:t xml:space="preserve">      2.2.2.1  四级标题（款）</w:t>
      </w:r>
    </w:p>
    <w:p w14:paraId="339E7EB2"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 w:firstLine="440" w:firstLineChars="200"/>
        <w:jc w:val="both"/>
        <w:rPr>
          <w:rFonts w:hint="default" w:ascii="Times New Roman" w:hAnsi="Times New Roman" w:cs="Times New Roman"/>
          <w:color w:val="auto"/>
          <w:sz w:val="22"/>
          <w:szCs w:val="24"/>
          <w:lang w:val="en-US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2"/>
          <w:szCs w:val="24"/>
          <w:lang w:val="en-US" w:eastAsia="zh-CN" w:bidi="ar"/>
        </w:rPr>
        <w:t xml:space="preserve">      2.2.2.2  四级标题（款）</w:t>
      </w:r>
    </w:p>
    <w:p w14:paraId="3AC166BC">
      <w:pPr>
        <w:numPr>
          <w:ilvl w:val="0"/>
          <w:numId w:val="0"/>
        </w:numPr>
        <w:tabs>
          <w:tab w:val="left" w:pos="360"/>
        </w:tabs>
        <w:spacing w:line="360" w:lineRule="exact"/>
        <w:ind w:left="360" w:leftChars="0"/>
        <w:rPr>
          <w:rFonts w:hint="default" w:ascii="Times New Roman" w:hAnsi="Times New Roman" w:cs="Times New Roman"/>
          <w:color w:val="auto"/>
          <w:sz w:val="24"/>
          <w:szCs w:val="24"/>
        </w:rPr>
      </w:pPr>
    </w:p>
    <w:p w14:paraId="0CF34B5B">
      <w:pPr>
        <w:numPr>
          <w:ilvl w:val="0"/>
          <w:numId w:val="2"/>
        </w:numPr>
        <w:tabs>
          <w:tab w:val="left" w:pos="360"/>
          <w:tab w:val="clear" w:pos="420"/>
        </w:tabs>
        <w:spacing w:line="360" w:lineRule="exact"/>
        <w:ind w:hanging="60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正文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外文字符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字体一律用Times New Roman，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文中包含的中文字符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字体一律用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宋体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小四号字打印。一级标题用小三号字加粗，前后各空一行；二级标题用四号字加粗，前后各空一行；三级标题用小四号字加粗，前空一行；</w:t>
      </w:r>
      <w:bookmarkStart w:id="0" w:name="_Hlk92312242"/>
      <w:r>
        <w:rPr>
          <w:rFonts w:hint="default" w:ascii="Times New Roman" w:hAnsi="Times New Roman" w:cs="Times New Roman"/>
          <w:color w:val="auto"/>
          <w:sz w:val="24"/>
          <w:szCs w:val="24"/>
        </w:rPr>
        <w:t>全文中每个俄语自然段首行缩进5个俄语半角字符（即2.5个中文全角字符）；每个中文自然段首行缩进2个中文全角字符。</w:t>
      </w:r>
      <w:bookmarkEnd w:id="0"/>
    </w:p>
    <w:p w14:paraId="5527CAB7">
      <w:pPr>
        <w:numPr>
          <w:ilvl w:val="0"/>
          <w:numId w:val="2"/>
        </w:numPr>
        <w:tabs>
          <w:tab w:val="left" w:pos="360"/>
          <w:tab w:val="clear" w:pos="420"/>
        </w:tabs>
        <w:spacing w:line="360" w:lineRule="exact"/>
        <w:ind w:hanging="60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全文标点符号须符合相应语言标点符号使用规范，中文标点和俄文标点不得混用。</w:t>
      </w:r>
    </w:p>
    <w:p w14:paraId="10103BE7">
      <w:pPr>
        <w:numPr>
          <w:ilvl w:val="0"/>
          <w:numId w:val="2"/>
        </w:numPr>
        <w:tabs>
          <w:tab w:val="left" w:pos="360"/>
          <w:tab w:val="clear" w:pos="420"/>
        </w:tabs>
        <w:spacing w:line="360" w:lineRule="exact"/>
        <w:ind w:hanging="60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注释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。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当论文中的字、词或短语，需要进一步加以说明，而又没有具体的文献来源时，应用注释，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原则上采用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文中编号加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脚注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的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方式，置于所注释正文所在页的底部，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每页重新排序。</w:t>
      </w:r>
    </w:p>
    <w:p w14:paraId="60D00695">
      <w:pPr>
        <w:numPr>
          <w:ilvl w:val="0"/>
          <w:numId w:val="2"/>
        </w:numPr>
        <w:tabs>
          <w:tab w:val="left" w:pos="360"/>
          <w:tab w:val="clear" w:pos="420"/>
        </w:tabs>
        <w:spacing w:line="360" w:lineRule="exact"/>
        <w:ind w:hanging="60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引文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及标注。论文正文中引用的文献的标注方法采用著者－出版年制，但全文应统一。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8"/>
          <w:lang w:val="en-US" w:eastAsia="zh-CN" w:bidi="ar"/>
        </w:rPr>
        <w:t>正文中直接引用的原文如果不超过4行，则直接将引文并入正文，并在引用部分的前后使用引号标注，同时采用文内夹注的形式注明引用原文的出处；如超过4行（或为从原文中选取的例句）时则应与正文分开单独列示，并用文内夹注标注。直接引用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8"/>
          <w:lang w:val="en-US" w:eastAsia="zh-CN" w:bidi="ar"/>
        </w:rPr>
        <w:t>的语句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8"/>
          <w:lang w:val="en-US" w:eastAsia="zh-CN" w:bidi="ar"/>
        </w:rPr>
        <w:t>，需要在引文后用括号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8"/>
          <w:lang w:val="en-US" w:eastAsia="zh-CN" w:bidi="ar"/>
        </w:rPr>
        <w:t>标明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8"/>
          <w:lang w:val="en-US" w:eastAsia="zh-CN" w:bidi="ar"/>
        </w:rPr>
        <w:t>原文页码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8"/>
          <w:lang w:val="en-US" w:eastAsia="zh-CN" w:bidi="ar"/>
        </w:rPr>
        <w:t>。</w:t>
      </w:r>
    </w:p>
    <w:p w14:paraId="273B8705">
      <w:pPr>
        <w:spacing w:line="360" w:lineRule="exact"/>
        <w:rPr>
          <w:rStyle w:val="11"/>
          <w:rFonts w:hint="default" w:ascii="Times New Roman" w:hAnsi="Times New Roman" w:cs="Times New Roman"/>
          <w:color w:val="auto"/>
          <w:sz w:val="24"/>
          <w:szCs w:val="24"/>
        </w:rPr>
      </w:pPr>
    </w:p>
    <w:p w14:paraId="6EC76C3A">
      <w:pPr>
        <w:numPr>
          <w:ilvl w:val="0"/>
          <w:numId w:val="0"/>
        </w:numPr>
        <w:tabs>
          <w:tab w:val="left" w:pos="360"/>
        </w:tabs>
        <w:spacing w:line="360" w:lineRule="exact"/>
        <w:ind w:left="360" w:leftChars="0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示例1：标注著者姓氏和出版年</w:t>
      </w:r>
    </w:p>
    <w:p w14:paraId="7AD1236D">
      <w:pPr>
        <w:numPr>
          <w:ilvl w:val="0"/>
          <w:numId w:val="0"/>
        </w:numPr>
        <w:tabs>
          <w:tab w:val="left" w:pos="360"/>
        </w:tabs>
        <w:spacing w:line="360" w:lineRule="exact"/>
        <w:ind w:left="360" w:leftChars="0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……结构分析的子结构法最早是……发展起来的（Przemienicki, 1968），被用于共同作用分析（Haddadin, 1971），并且已经取得快速发展。</w:t>
      </w:r>
    </w:p>
    <w:p w14:paraId="3468732A">
      <w:pPr>
        <w:numPr>
          <w:ilvl w:val="0"/>
          <w:numId w:val="0"/>
        </w:numPr>
        <w:tabs>
          <w:tab w:val="left" w:pos="360"/>
        </w:tabs>
        <w:spacing w:line="360" w:lineRule="exact"/>
        <w:ind w:left="360" w:leftChars="0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示例2：标注出版年</w:t>
      </w:r>
    </w:p>
    <w:p w14:paraId="574A24AE">
      <w:pPr>
        <w:numPr>
          <w:ilvl w:val="0"/>
          <w:numId w:val="0"/>
        </w:numPr>
        <w:tabs>
          <w:tab w:val="left" w:pos="360"/>
        </w:tabs>
        <w:spacing w:line="360" w:lineRule="exact"/>
        <w:ind w:left="360" w:leftChars="0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Brodaway等（1986）报道在人工饲料中……。Johnson等（1993）报道蛋白酶抑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制剂……。</w:t>
      </w:r>
    </w:p>
    <w:p w14:paraId="7FFBE34E">
      <w:pPr>
        <w:numPr>
          <w:ilvl w:val="0"/>
          <w:numId w:val="0"/>
        </w:numPr>
        <w:tabs>
          <w:tab w:val="left" w:pos="360"/>
        </w:tabs>
        <w:spacing w:line="360" w:lineRule="exact"/>
        <w:ind w:left="360" w:leftChars="0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示例3：标注著者姓氏、出版年及页码</w:t>
      </w:r>
    </w:p>
    <w:p w14:paraId="090F9445">
      <w:pPr>
        <w:numPr>
          <w:ilvl w:val="0"/>
          <w:numId w:val="0"/>
        </w:numPr>
        <w:tabs>
          <w:tab w:val="left" w:pos="360"/>
        </w:tabs>
        <w:spacing w:line="360" w:lineRule="exact"/>
        <w:ind w:left="360" w:leftChars="0"/>
        <w:rPr>
          <w:rFonts w:hint="default" w:ascii="Times New Roman" w:hAnsi="Times New Roman" w:cs="Times New Roman"/>
          <w:color w:val="auto"/>
          <w:sz w:val="21"/>
          <w:szCs w:val="21"/>
          <w:lang w:val="ru-RU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ru-RU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  <w:lang w:val="ru-RU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  <w:lang w:val="ru-RU" w:eastAsia="zh-CN"/>
        </w:rPr>
        <w:t>桑尼奇靠在椅子上，开始示范如何正确喝茶。他选了一块中等大小的糖，放在碟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ru-RU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  <w:lang w:val="ru-RU" w:eastAsia="zh-CN"/>
        </w:rPr>
        <w:tab/>
      </w:r>
      <w:r>
        <w:rPr>
          <w:rFonts w:hint="default" w:ascii="Times New Roman" w:hAnsi="Times New Roman" w:cs="Times New Roman"/>
          <w:color w:val="auto"/>
          <w:sz w:val="21"/>
          <w:szCs w:val="21"/>
          <w:lang w:val="ru-RU" w:eastAsia="zh-CN"/>
        </w:rPr>
        <w:t>子中间，把茶倒在上面，开始喝，吃着蜂蜜。(Веркин, 2012: 87)</w:t>
      </w:r>
    </w:p>
    <w:p w14:paraId="6BAB1C80">
      <w:pPr>
        <w:numPr>
          <w:ilvl w:val="0"/>
          <w:numId w:val="0"/>
        </w:numPr>
        <w:tabs>
          <w:tab w:val="left" w:pos="360"/>
        </w:tabs>
        <w:spacing w:line="360" w:lineRule="exact"/>
        <w:ind w:left="360" w:leftChars="0"/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</w:pPr>
    </w:p>
    <w:p w14:paraId="59D6D898">
      <w:pPr>
        <w:numPr>
          <w:ilvl w:val="0"/>
          <w:numId w:val="2"/>
        </w:numPr>
        <w:tabs>
          <w:tab w:val="left" w:pos="360"/>
          <w:tab w:val="clear" w:pos="420"/>
        </w:tabs>
        <w:spacing w:line="360" w:lineRule="exact"/>
        <w:ind w:hanging="60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引文出处文献格式同参考文献格式，参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照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GB/T 7714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规定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见附件4。</w:t>
      </w:r>
    </w:p>
    <w:p w14:paraId="0BD6824C">
      <w:pPr>
        <w:numPr>
          <w:ilvl w:val="0"/>
          <w:numId w:val="2"/>
        </w:numPr>
        <w:tabs>
          <w:tab w:val="left" w:pos="360"/>
          <w:tab w:val="clear" w:pos="420"/>
        </w:tabs>
        <w:spacing w:line="360" w:lineRule="exact"/>
        <w:ind w:hanging="60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正文中的图应有标号。图的编号由“图”和从“1”开始的阿拉伯数字组成，图较多时，可分章编号。图宜有图题，即图的名称，编号和图题应置于图下方。</w:t>
      </w:r>
    </w:p>
    <w:p w14:paraId="7DFCB76E">
      <w:pPr>
        <w:numPr>
          <w:ilvl w:val="0"/>
          <w:numId w:val="2"/>
        </w:numPr>
        <w:tabs>
          <w:tab w:val="left" w:pos="360"/>
          <w:tab w:val="clear" w:pos="420"/>
        </w:tabs>
        <w:spacing w:line="360" w:lineRule="exact"/>
        <w:ind w:hanging="60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正文中的表应有标号。表的编号由“表”和从“1”开始的阿拉伯数字组成，表较多时，可分章编号。表宜有表题，即表的名称，编号和表题应置于表上方。表的编排，一般是内容和项目由左至右横读，数据依序竖读，宜采用国际通行的三线表。如某个表需要转页接排，在随后的各页上应重复表的编号。编号和“续”，置于表上方。续表均应重复表头。</w:t>
      </w:r>
    </w:p>
    <w:p w14:paraId="56E07602">
      <w:pPr>
        <w:numPr>
          <w:ilvl w:val="0"/>
          <w:numId w:val="2"/>
        </w:numPr>
        <w:tabs>
          <w:tab w:val="left" w:pos="360"/>
          <w:tab w:val="clear" w:pos="420"/>
        </w:tabs>
        <w:spacing w:line="360" w:lineRule="exact"/>
        <w:ind w:hanging="60"/>
        <w:rPr>
          <w:rFonts w:hint="default" w:ascii="Times New Roman" w:hAnsi="Times New Roman" w:cs="Times New Roman"/>
          <w:color w:val="auto"/>
          <w:sz w:val="24"/>
          <w:szCs w:val="24"/>
        </w:rPr>
      </w:pPr>
      <w:bookmarkStart w:id="1" w:name="_Hlk92312622"/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论文中的如有公式，应另行起，并缩格书写，与周围文字留足够的空间区分开。</w:t>
      </w:r>
    </w:p>
    <w:bookmarkEnd w:id="1"/>
    <w:p w14:paraId="6D80D677">
      <w:pPr>
        <w:spacing w:line="360" w:lineRule="exact"/>
        <w:rPr>
          <w:rFonts w:hint="default" w:ascii="Times New Roman" w:hAnsi="Times New Roman" w:cs="Times New Roman"/>
          <w:b/>
          <w:color w:val="auto"/>
          <w:sz w:val="24"/>
          <w:szCs w:val="24"/>
        </w:rPr>
      </w:pPr>
    </w:p>
    <w:p w14:paraId="0122A94B">
      <w:pPr>
        <w:spacing w:line="360" w:lineRule="exact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（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）</w:t>
      </w: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</w:rPr>
        <w:t>参考文献</w:t>
      </w:r>
    </w:p>
    <w:p w14:paraId="29C55413">
      <w:pPr>
        <w:pStyle w:val="6"/>
        <w:numPr>
          <w:ilvl w:val="0"/>
          <w:numId w:val="3"/>
        </w:numPr>
        <w:spacing w:before="0" w:beforeAutospacing="0" w:after="0" w:afterAutospacing="0" w:line="360" w:lineRule="exact"/>
        <w:ind w:right="-512" w:rightChars="-244" w:hanging="60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参考文献另起页，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页码续接附录。</w:t>
      </w:r>
    </w:p>
    <w:p w14:paraId="5614C3E6">
      <w:pPr>
        <w:pStyle w:val="6"/>
        <w:numPr>
          <w:ilvl w:val="0"/>
          <w:numId w:val="3"/>
        </w:numPr>
        <w:spacing w:before="0" w:beforeAutospacing="0" w:after="0" w:afterAutospacing="0" w:line="360" w:lineRule="exact"/>
        <w:ind w:right="-512" w:rightChars="-244" w:hanging="60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参考文献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（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Литература）只列出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正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文中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的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被引用文献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，原则上不得低于30个文献来源，且必须有近3年的文献。书目格式一律参考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GB/T 7714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规定，参见附件4。注意，</w:t>
      </w:r>
      <w:bookmarkStart w:id="2" w:name="_Hlk92312288"/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参考文献按照</w:t>
      </w:r>
      <w:bookmarkStart w:id="3" w:name="_Hlk528336897"/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外文文献在先（其中俄文文献居于其他语言外文文献之前）中文文献在后的次序安排。外文文献按作者姓氏字母的先后顺序排列，中文文献按作者姓氏的拼音字母顺序排列。</w:t>
      </w:r>
      <w:bookmarkEnd w:id="2"/>
      <w:bookmarkEnd w:id="3"/>
    </w:p>
    <w:p w14:paraId="05511A4D">
      <w:pPr>
        <w:pStyle w:val="6"/>
        <w:numPr>
          <w:ilvl w:val="0"/>
          <w:numId w:val="3"/>
        </w:numPr>
        <w:spacing w:before="0" w:beforeAutospacing="0" w:after="0" w:afterAutospacing="0" w:line="360" w:lineRule="exact"/>
        <w:ind w:right="-512" w:rightChars="-244" w:hanging="60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正文中未被引用但被阅读或具有补充信息的文献可集中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列入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附录中，其标题为“参考书目”。</w:t>
      </w:r>
    </w:p>
    <w:p w14:paraId="492C4BBC">
      <w:pPr>
        <w:spacing w:line="360" w:lineRule="exact"/>
        <w:rPr>
          <w:rStyle w:val="11"/>
          <w:rFonts w:hint="default" w:ascii="Times New Roman" w:hAnsi="Times New Roman" w:cs="Times New Roman"/>
          <w:color w:val="auto"/>
          <w:sz w:val="24"/>
          <w:szCs w:val="24"/>
        </w:rPr>
      </w:pPr>
    </w:p>
    <w:p w14:paraId="29969A0E">
      <w:pPr>
        <w:spacing w:line="360" w:lineRule="exact"/>
        <w:rPr>
          <w:rStyle w:val="11"/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</w:rPr>
        <w:t>（</w:t>
      </w: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4</w:t>
      </w: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</w:rPr>
        <w:t>）附录</w:t>
      </w:r>
    </w:p>
    <w:p w14:paraId="51A42B36">
      <w:pPr>
        <w:pStyle w:val="6"/>
        <w:numPr>
          <w:ilvl w:val="0"/>
          <w:numId w:val="3"/>
        </w:numPr>
        <w:spacing w:before="0" w:beforeAutospacing="0" w:after="0" w:afterAutospacing="0" w:line="360" w:lineRule="exact"/>
        <w:ind w:right="-512" w:rightChars="-244" w:hanging="60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页码</w:t>
      </w:r>
      <w:bookmarkStart w:id="4" w:name="_Hlk92312254"/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续</w:t>
      </w:r>
      <w:bookmarkEnd w:id="4"/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接正文。</w:t>
      </w:r>
    </w:p>
    <w:p w14:paraId="5AC89FD4">
      <w:pPr>
        <w:pStyle w:val="6"/>
        <w:numPr>
          <w:ilvl w:val="0"/>
          <w:numId w:val="3"/>
        </w:numPr>
        <w:spacing w:before="0" w:beforeAutospacing="0" w:after="0" w:afterAutospacing="0" w:line="360" w:lineRule="exact"/>
        <w:ind w:right="-512" w:rightChars="-244" w:hanging="60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附录（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ru-RU"/>
        </w:rPr>
        <w:t>Приложение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）（附录多，可以</w:t>
      </w:r>
      <w:bookmarkStart w:id="5" w:name="_Hlk92312337"/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分标题排序</w:t>
      </w:r>
      <w:bookmarkEnd w:id="5"/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，如：附录1、附录2；</w:t>
      </w:r>
      <w:bookmarkStart w:id="6" w:name="_Hlk92312323"/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如没有附录可省略</w:t>
      </w:r>
      <w:bookmarkEnd w:id="6"/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）。</w:t>
      </w:r>
    </w:p>
    <w:p w14:paraId="53859FB0">
      <w:pPr>
        <w:pStyle w:val="6"/>
        <w:spacing w:before="156" w:beforeLines="50" w:beforeAutospacing="0" w:after="156" w:afterLines="50" w:afterAutospacing="0" w:line="360" w:lineRule="exact"/>
        <w:rPr>
          <w:rStyle w:val="11"/>
          <w:rFonts w:hint="default" w:ascii="Times New Roman" w:hAnsi="Times New Roman" w:eastAsia="黑体" w:cs="Times New Roman"/>
          <w:color w:val="auto"/>
          <w:sz w:val="21"/>
          <w:szCs w:val="21"/>
        </w:rPr>
      </w:pPr>
    </w:p>
    <w:p w14:paraId="772D98FE">
      <w:pPr>
        <w:pStyle w:val="6"/>
        <w:spacing w:before="156" w:beforeLines="50" w:beforeAutospacing="0" w:after="156" w:afterLines="50" w:afterAutospacing="0" w:line="360" w:lineRule="exact"/>
        <w:rPr>
          <w:rStyle w:val="11"/>
          <w:rFonts w:hint="default" w:ascii="Times New Roman" w:hAnsi="Times New Roman" w:eastAsia="黑体" w:cs="Times New Roman"/>
          <w:color w:val="auto"/>
          <w:sz w:val="21"/>
          <w:szCs w:val="21"/>
        </w:rPr>
      </w:pPr>
    </w:p>
    <w:p w14:paraId="5EA5C7E6">
      <w:pPr>
        <w:pStyle w:val="6"/>
        <w:spacing w:before="156" w:beforeLines="50" w:beforeAutospacing="0" w:after="156" w:afterLines="50" w:afterAutospacing="0" w:line="360" w:lineRule="exact"/>
        <w:rPr>
          <w:rFonts w:hint="default" w:ascii="Times New Roman" w:hAnsi="Times New Roman" w:cs="Times New Roman"/>
          <w:color w:val="auto"/>
        </w:rPr>
      </w:pPr>
      <w:r>
        <w:rPr>
          <w:rStyle w:val="11"/>
          <w:rFonts w:hint="default" w:ascii="Times New Roman" w:hAnsi="Times New Roman" w:eastAsia="黑体" w:cs="Times New Roman"/>
          <w:color w:val="auto"/>
          <w:sz w:val="21"/>
          <w:szCs w:val="21"/>
        </w:rPr>
        <w:br w:type="page"/>
      </w:r>
      <w:r>
        <w:rPr>
          <w:rFonts w:hint="default" w:ascii="Times New Roman" w:hAnsi="Times New Roman" w:cs="Times New Roman"/>
          <w:color w:val="auto"/>
          <w:lang w:val="en-US" w:eastAsia="zh-CN"/>
        </w:rPr>
        <w:t>学术学位</w:t>
      </w:r>
      <w:r>
        <w:rPr>
          <w:rFonts w:hint="default" w:ascii="Times New Roman" w:hAnsi="Times New Roman" w:cs="Times New Roman"/>
          <w:color w:val="auto"/>
        </w:rPr>
        <w:t>硕士论文格式要求附件1：</w:t>
      </w:r>
    </w:p>
    <w:p w14:paraId="18F2B5CC">
      <w:pPr>
        <w:spacing w:line="60" w:lineRule="auto"/>
        <w:ind w:firstLine="883" w:firstLineChars="200"/>
        <w:jc w:val="center"/>
        <w:rPr>
          <w:rFonts w:hint="default" w:ascii="Times New Roman" w:hAnsi="Times New Roman" w:cs="Times New Roman"/>
          <w:b/>
          <w:color w:val="auto"/>
          <w:sz w:val="44"/>
          <w:szCs w:val="44"/>
        </w:rPr>
      </w:pPr>
    </w:p>
    <w:p w14:paraId="49BEF07D">
      <w:pPr>
        <w:spacing w:line="60" w:lineRule="auto"/>
        <w:jc w:val="center"/>
        <w:rPr>
          <w:rFonts w:hint="default" w:ascii="Times New Roman" w:hAnsi="Times New Roman" w:cs="Times New Roman"/>
          <w:b/>
          <w:color w:val="auto"/>
          <w:sz w:val="44"/>
          <w:szCs w:val="44"/>
          <w:lang w:val="ru-RU"/>
        </w:rPr>
      </w:pPr>
      <w:r>
        <w:rPr>
          <w:rFonts w:hint="default" w:ascii="Times New Roman" w:hAnsi="Times New Roman" w:cs="Times New Roman"/>
          <w:b/>
          <w:color w:val="auto"/>
          <w:sz w:val="44"/>
          <w:szCs w:val="44"/>
          <w:lang w:val="ru-RU"/>
        </w:rPr>
        <w:t>ОБ ИСКУССТВЕ АНТРОПОНИМОВ И ИХ ПЕРЕВОДЕ</w:t>
      </w:r>
      <w:r>
        <w:rPr>
          <w:rFonts w:hint="eastAsia" w:cs="Times New Roman"/>
          <w:b/>
          <w:color w:val="auto"/>
          <w:sz w:val="44"/>
          <w:szCs w:val="44"/>
          <w:lang w:val="en-US" w:eastAsia="zh-CN"/>
        </w:rPr>
        <w:t xml:space="preserve"> </w:t>
      </w:r>
      <w:bookmarkStart w:id="8" w:name="_GoBack"/>
      <w:bookmarkEnd w:id="8"/>
      <w:r>
        <w:rPr>
          <w:rFonts w:hint="default" w:ascii="Times New Roman" w:hAnsi="Times New Roman" w:cs="Times New Roman"/>
          <w:b/>
          <w:color w:val="auto"/>
          <w:sz w:val="44"/>
          <w:szCs w:val="44"/>
          <w:lang w:val="ru-RU"/>
        </w:rPr>
        <w:t xml:space="preserve">В РОМАНЕ </w:t>
      </w:r>
    </w:p>
    <w:p w14:paraId="5E66664F">
      <w:pPr>
        <w:spacing w:line="60" w:lineRule="auto"/>
        <w:jc w:val="center"/>
        <w:rPr>
          <w:rFonts w:hint="default" w:ascii="Times New Roman" w:hAnsi="Times New Roman" w:cs="Times New Roman"/>
          <w:b/>
          <w:color w:val="auto"/>
          <w:sz w:val="44"/>
          <w:szCs w:val="44"/>
          <w:lang w:val="ru-RU"/>
        </w:rPr>
      </w:pPr>
      <w:r>
        <w:rPr>
          <w:rFonts w:hint="default" w:ascii="Times New Roman" w:hAnsi="Times New Roman" w:cs="Times New Roman"/>
          <w:b/>
          <w:color w:val="auto"/>
          <w:sz w:val="44"/>
          <w:szCs w:val="44"/>
          <w:lang w:val="ru-RU"/>
        </w:rPr>
        <w:t>«СОН В КРАСНОМ ТЕРЕМЕ»</w:t>
      </w:r>
    </w:p>
    <w:p w14:paraId="196FD23F">
      <w:pPr>
        <w:spacing w:line="60" w:lineRule="auto"/>
        <w:ind w:firstLine="883" w:firstLineChars="200"/>
        <w:jc w:val="center"/>
        <w:rPr>
          <w:rFonts w:hint="default" w:ascii="Times New Roman" w:hAnsi="Times New Roman" w:cs="Times New Roman"/>
          <w:b/>
          <w:color w:val="auto"/>
          <w:sz w:val="44"/>
          <w:szCs w:val="44"/>
          <w:lang w:val="ru-RU"/>
        </w:rPr>
      </w:pPr>
    </w:p>
    <w:p w14:paraId="71E183CA">
      <w:pPr>
        <w:spacing w:line="60" w:lineRule="auto"/>
        <w:ind w:firstLine="883" w:firstLineChars="200"/>
        <w:jc w:val="center"/>
        <w:rPr>
          <w:rFonts w:hint="default" w:ascii="Times New Roman" w:hAnsi="Times New Roman" w:cs="Times New Roman"/>
          <w:b/>
          <w:color w:val="auto"/>
          <w:sz w:val="44"/>
          <w:szCs w:val="44"/>
          <w:lang w:val="ru-RU"/>
        </w:rPr>
      </w:pPr>
    </w:p>
    <w:p w14:paraId="7389D278">
      <w:pPr>
        <w:spacing w:line="360" w:lineRule="auto"/>
        <w:jc w:val="center"/>
        <w:outlineLvl w:val="0"/>
        <w:rPr>
          <w:rFonts w:hint="default" w:ascii="Times New Roman" w:hAnsi="Times New Roman" w:eastAsia="黑体" w:cs="Times New Roman"/>
          <w:b/>
          <w:bCs/>
          <w:color w:val="auto"/>
          <w:sz w:val="32"/>
          <w:szCs w:val="32"/>
          <w:lang w:val="ru-RU"/>
        </w:rPr>
      </w:pPr>
      <w:r>
        <w:rPr>
          <w:rFonts w:hint="default" w:ascii="Times New Roman" w:hAnsi="Times New Roman" w:eastAsia="黑体" w:cs="Times New Roman"/>
          <w:b/>
          <w:bCs/>
          <w:color w:val="auto"/>
          <w:sz w:val="32"/>
          <w:szCs w:val="32"/>
          <w:lang w:val="ru-RU"/>
        </w:rPr>
        <w:t>Сычуаньский университет иностранных языков</w:t>
      </w:r>
    </w:p>
    <w:p w14:paraId="095C29A0">
      <w:pPr>
        <w:spacing w:line="60" w:lineRule="auto"/>
        <w:ind w:left="866" w:hanging="866" w:hangingChars="196"/>
        <w:outlineLvl w:val="0"/>
        <w:rPr>
          <w:rFonts w:hint="default" w:ascii="Times New Roman" w:hAnsi="Times New Roman" w:cs="Times New Roman"/>
          <w:b/>
          <w:color w:val="auto"/>
          <w:sz w:val="44"/>
          <w:szCs w:val="44"/>
          <w:lang w:val="ru-RU"/>
        </w:rPr>
      </w:pPr>
    </w:p>
    <w:p w14:paraId="2FB5A57C">
      <w:pPr>
        <w:spacing w:line="60" w:lineRule="auto"/>
        <w:ind w:left="866" w:hanging="866" w:hangingChars="196"/>
        <w:outlineLvl w:val="0"/>
        <w:rPr>
          <w:rFonts w:hint="default" w:ascii="Times New Roman" w:hAnsi="Times New Roman" w:cs="Times New Roman"/>
          <w:b/>
          <w:color w:val="auto"/>
          <w:sz w:val="44"/>
          <w:szCs w:val="44"/>
          <w:lang w:val="ru-RU"/>
        </w:rPr>
      </w:pPr>
    </w:p>
    <w:p w14:paraId="669A4F06">
      <w:pPr>
        <w:spacing w:line="60" w:lineRule="auto"/>
        <w:ind w:left="708" w:hanging="708" w:hangingChars="196"/>
        <w:jc w:val="center"/>
        <w:outlineLvl w:val="0"/>
        <w:rPr>
          <w:rFonts w:hint="default" w:ascii="Times New Roman" w:hAnsi="Times New Roman" w:cs="Times New Roman"/>
          <w:b/>
          <w:color w:val="auto"/>
          <w:sz w:val="36"/>
          <w:szCs w:val="36"/>
          <w:lang w:val="ru-RU"/>
        </w:rPr>
      </w:pPr>
      <w:r>
        <w:rPr>
          <w:rFonts w:hint="default" w:ascii="Times New Roman" w:hAnsi="Times New Roman" w:cs="Times New Roman"/>
          <w:b/>
          <w:color w:val="auto"/>
          <w:sz w:val="36"/>
          <w:szCs w:val="36"/>
          <w:lang w:val="ru-RU"/>
        </w:rPr>
        <w:t xml:space="preserve">Диссертация на соискание </w:t>
      </w:r>
    </w:p>
    <w:p w14:paraId="48D6963C">
      <w:pPr>
        <w:spacing w:line="60" w:lineRule="auto"/>
        <w:ind w:left="708" w:hanging="708" w:hangingChars="196"/>
        <w:jc w:val="center"/>
        <w:outlineLvl w:val="0"/>
        <w:rPr>
          <w:rFonts w:hint="default" w:ascii="Times New Roman" w:hAnsi="Times New Roman" w:cs="Times New Roman"/>
          <w:b/>
          <w:color w:val="auto"/>
          <w:sz w:val="36"/>
          <w:szCs w:val="36"/>
          <w:lang w:val="ru-RU"/>
        </w:rPr>
      </w:pPr>
      <w:r>
        <w:rPr>
          <w:rFonts w:hint="default" w:ascii="Times New Roman" w:hAnsi="Times New Roman" w:cs="Times New Roman"/>
          <w:b/>
          <w:color w:val="auto"/>
          <w:sz w:val="36"/>
          <w:szCs w:val="36"/>
          <w:lang w:val="ru-RU"/>
        </w:rPr>
        <w:t>учёной степени магистра филологических наук</w:t>
      </w:r>
    </w:p>
    <w:p w14:paraId="6B4E5BB4">
      <w:pPr>
        <w:spacing w:line="60" w:lineRule="auto"/>
        <w:ind w:left="708" w:hanging="708" w:hangingChars="196"/>
        <w:jc w:val="center"/>
        <w:outlineLvl w:val="0"/>
        <w:rPr>
          <w:rFonts w:hint="default" w:ascii="Times New Roman" w:hAnsi="Times New Roman" w:cs="Times New Roman"/>
          <w:b/>
          <w:color w:val="auto"/>
          <w:sz w:val="36"/>
          <w:szCs w:val="36"/>
          <w:lang w:val="ru-RU"/>
        </w:rPr>
      </w:pPr>
    </w:p>
    <w:p w14:paraId="3820F569">
      <w:pPr>
        <w:spacing w:line="60" w:lineRule="auto"/>
        <w:ind w:left="630" w:hanging="630" w:hangingChars="196"/>
        <w:jc w:val="center"/>
        <w:outlineLvl w:val="0"/>
        <w:rPr>
          <w:rFonts w:hint="default" w:ascii="Times New Roman" w:hAnsi="Times New Roman" w:cs="Times New Roman"/>
          <w:b/>
          <w:color w:val="auto"/>
          <w:sz w:val="32"/>
          <w:szCs w:val="32"/>
          <w:lang w:val="ru-RU"/>
        </w:rPr>
      </w:pPr>
    </w:p>
    <w:p w14:paraId="6373A212">
      <w:pPr>
        <w:spacing w:line="60" w:lineRule="auto"/>
        <w:ind w:left="630" w:hanging="630" w:hangingChars="196"/>
        <w:jc w:val="center"/>
        <w:outlineLvl w:val="0"/>
        <w:rPr>
          <w:rFonts w:hint="default" w:ascii="Times New Roman" w:hAnsi="Times New Roman" w:cs="Times New Roman"/>
          <w:b/>
          <w:color w:val="auto"/>
          <w:sz w:val="32"/>
          <w:szCs w:val="32"/>
          <w:lang w:val="ru-RU"/>
        </w:rPr>
      </w:pPr>
      <w:r>
        <w:rPr>
          <w:rFonts w:hint="default" w:ascii="Times New Roman" w:hAnsi="Times New Roman" w:cs="Times New Roman"/>
          <w:b/>
          <w:color w:val="auto"/>
          <w:sz w:val="32"/>
          <w:szCs w:val="32"/>
          <w:lang w:val="ru-RU"/>
        </w:rPr>
        <w:t>Имя и Фамилия автора</w:t>
      </w:r>
    </w:p>
    <w:p w14:paraId="661D8014">
      <w:pPr>
        <w:spacing w:line="60" w:lineRule="auto"/>
        <w:ind w:left="708" w:hanging="708" w:hangingChars="196"/>
        <w:jc w:val="center"/>
        <w:outlineLvl w:val="0"/>
        <w:rPr>
          <w:rFonts w:hint="default" w:ascii="Times New Roman" w:hAnsi="Times New Roman" w:cs="Times New Roman"/>
          <w:b/>
          <w:color w:val="auto"/>
          <w:sz w:val="36"/>
          <w:szCs w:val="36"/>
          <w:lang w:val="ru-RU"/>
        </w:rPr>
      </w:pPr>
    </w:p>
    <w:p w14:paraId="14C75C8E">
      <w:pPr>
        <w:spacing w:line="60" w:lineRule="auto"/>
        <w:ind w:left="706" w:hanging="705" w:hangingChars="196"/>
        <w:jc w:val="center"/>
        <w:outlineLvl w:val="0"/>
        <w:rPr>
          <w:rFonts w:hint="default" w:ascii="Times New Roman" w:hAnsi="Times New Roman" w:cs="Times New Roman"/>
          <w:color w:val="auto"/>
          <w:sz w:val="36"/>
          <w:szCs w:val="36"/>
          <w:lang w:val="ru-RU"/>
        </w:rPr>
      </w:pPr>
      <w:r>
        <w:rPr>
          <w:rFonts w:hint="default" w:ascii="Times New Roman" w:hAnsi="Times New Roman" w:cs="Times New Roman"/>
          <w:color w:val="auto"/>
          <w:sz w:val="36"/>
          <w:szCs w:val="36"/>
          <w:lang w:val="ru-RU"/>
        </w:rPr>
        <w:t xml:space="preserve">Научный руководитель: </w:t>
      </w:r>
      <w:r>
        <w:rPr>
          <w:rFonts w:hint="default" w:ascii="Times New Roman" w:hAnsi="Times New Roman" w:cs="Times New Roman"/>
          <w:b/>
          <w:color w:val="auto"/>
          <w:sz w:val="36"/>
          <w:szCs w:val="36"/>
          <w:lang w:val="ru-RU"/>
        </w:rPr>
        <w:t>И. и Ф.</w:t>
      </w:r>
      <w:r>
        <w:rPr>
          <w:rFonts w:hint="default" w:ascii="Times New Roman" w:hAnsi="Times New Roman" w:cs="Times New Roman"/>
          <w:color w:val="auto"/>
          <w:sz w:val="36"/>
          <w:szCs w:val="36"/>
          <w:lang w:val="ru-RU"/>
        </w:rPr>
        <w:t xml:space="preserve"> </w:t>
      </w:r>
    </w:p>
    <w:p w14:paraId="3F366C88">
      <w:pPr>
        <w:spacing w:line="60" w:lineRule="auto"/>
        <w:ind w:left="708" w:hanging="708" w:hangingChars="196"/>
        <w:jc w:val="center"/>
        <w:outlineLvl w:val="0"/>
        <w:rPr>
          <w:rFonts w:hint="default" w:ascii="Times New Roman" w:hAnsi="Times New Roman" w:eastAsia="黑体" w:cs="Times New Roman"/>
          <w:b/>
          <w:bCs/>
          <w:color w:val="auto"/>
          <w:sz w:val="36"/>
          <w:szCs w:val="36"/>
          <w:lang w:val="ru-RU"/>
        </w:rPr>
      </w:pPr>
    </w:p>
    <w:p w14:paraId="25EE790C">
      <w:pPr>
        <w:spacing w:line="360" w:lineRule="auto"/>
        <w:outlineLvl w:val="0"/>
        <w:rPr>
          <w:rFonts w:hint="default" w:ascii="Times New Roman" w:hAnsi="Times New Roman" w:eastAsia="黑体" w:cs="Times New Roman"/>
          <w:b/>
          <w:bCs/>
          <w:color w:val="auto"/>
          <w:sz w:val="32"/>
          <w:szCs w:val="32"/>
          <w:lang w:val="ru-RU"/>
        </w:rPr>
      </w:pPr>
    </w:p>
    <w:p w14:paraId="48A67A74">
      <w:pPr>
        <w:spacing w:line="360" w:lineRule="auto"/>
        <w:jc w:val="center"/>
        <w:outlineLvl w:val="0"/>
        <w:rPr>
          <w:rFonts w:hint="default" w:ascii="Times New Roman" w:hAnsi="Times New Roman" w:eastAsia="黑体" w:cs="Times New Roman"/>
          <w:b/>
          <w:bCs/>
          <w:color w:val="auto"/>
          <w:sz w:val="32"/>
          <w:szCs w:val="32"/>
          <w:lang w:val="ru-RU"/>
        </w:rPr>
      </w:pPr>
      <w:r>
        <w:rPr>
          <w:rFonts w:hint="default" w:ascii="Times New Roman" w:hAnsi="Times New Roman" w:eastAsia="黑体" w:cs="Times New Roman"/>
          <w:b/>
          <w:bCs/>
          <w:color w:val="auto"/>
          <w:sz w:val="32"/>
          <w:szCs w:val="32"/>
          <w:lang w:val="ru-RU"/>
        </w:rPr>
        <w:t>Апрель 202</w:t>
      </w:r>
      <w:r>
        <w:rPr>
          <w:rFonts w:hint="default" w:ascii="Times New Roman" w:hAnsi="Times New Roman" w:eastAsia="黑体" w:cs="Times New Roman"/>
          <w:b/>
          <w:bCs/>
          <w:color w:val="auto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黑体" w:cs="Times New Roman"/>
          <w:b/>
          <w:bCs/>
          <w:color w:val="auto"/>
          <w:sz w:val="32"/>
          <w:szCs w:val="32"/>
          <w:lang w:val="ru-RU"/>
        </w:rPr>
        <w:t xml:space="preserve"> г.</w:t>
      </w:r>
    </w:p>
    <w:p w14:paraId="6786251B">
      <w:pPr>
        <w:spacing w:line="360" w:lineRule="auto"/>
        <w:jc w:val="center"/>
        <w:outlineLvl w:val="0"/>
        <w:rPr>
          <w:rFonts w:hint="default" w:ascii="Times New Roman" w:hAnsi="Times New Roman" w:eastAsia="黑体" w:cs="Times New Roman"/>
          <w:b/>
          <w:bCs/>
          <w:color w:val="auto"/>
          <w:sz w:val="32"/>
          <w:szCs w:val="32"/>
          <w:lang w:val="ru-RU"/>
        </w:rPr>
      </w:pPr>
    </w:p>
    <w:p w14:paraId="629F854C">
      <w:pPr>
        <w:spacing w:line="360" w:lineRule="auto"/>
        <w:jc w:val="center"/>
        <w:outlineLvl w:val="0"/>
        <w:rPr>
          <w:rFonts w:hint="default" w:ascii="Times New Roman" w:hAnsi="Times New Roman" w:eastAsia="黑体" w:cs="Times New Roman"/>
          <w:b/>
          <w:bCs/>
          <w:color w:val="auto"/>
          <w:sz w:val="32"/>
          <w:szCs w:val="32"/>
          <w:lang w:val="ru-RU"/>
        </w:rPr>
      </w:pPr>
    </w:p>
    <w:p w14:paraId="35B49DB7">
      <w:pPr>
        <w:spacing w:line="360" w:lineRule="auto"/>
        <w:rPr>
          <w:rFonts w:hint="default" w:ascii="Times New Roman" w:hAnsi="Times New Roman" w:cs="Times New Roman"/>
          <w:b/>
          <w:color w:val="auto"/>
          <w:lang w:val="ru-RU"/>
        </w:rPr>
      </w:pPr>
      <w:r>
        <w:rPr>
          <w:rFonts w:hint="default" w:ascii="Times New Roman" w:hAnsi="Times New Roman" w:cs="Times New Roman"/>
          <w:b/>
          <w:color w:val="auto"/>
        </w:rPr>
        <w:t>附件</w:t>
      </w:r>
      <w:r>
        <w:rPr>
          <w:rFonts w:hint="default" w:ascii="Times New Roman" w:hAnsi="Times New Roman" w:cs="Times New Roman"/>
          <w:b/>
          <w:color w:val="auto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color w:val="auto"/>
          <w:lang w:val="ru-RU"/>
        </w:rPr>
        <w:t>：</w:t>
      </w:r>
    </w:p>
    <w:p w14:paraId="6D134CB2">
      <w:pPr>
        <w:spacing w:line="60" w:lineRule="auto"/>
        <w:jc w:val="center"/>
        <w:rPr>
          <w:rFonts w:hint="default" w:ascii="Times New Roman" w:hAnsi="Times New Roman" w:cs="Times New Roman"/>
          <w:b/>
          <w:color w:val="auto"/>
          <w:sz w:val="30"/>
          <w:szCs w:val="30"/>
          <w:lang w:val="ru-RU"/>
        </w:rPr>
      </w:pPr>
      <w:r>
        <w:rPr>
          <w:rFonts w:hint="default" w:ascii="Times New Roman" w:hAnsi="Times New Roman" w:cs="Times New Roman"/>
          <w:b/>
          <w:color w:val="auto"/>
          <w:sz w:val="30"/>
          <w:szCs w:val="30"/>
          <w:lang w:val="ru-RU"/>
        </w:rPr>
        <w:t>ОТ АВТОРА</w:t>
      </w:r>
    </w:p>
    <w:p w14:paraId="187232FD">
      <w:pPr>
        <w:spacing w:line="60" w:lineRule="auto"/>
        <w:jc w:val="center"/>
        <w:rPr>
          <w:rFonts w:hint="default" w:ascii="Times New Roman" w:hAnsi="Times New Roman" w:cs="Times New Roman"/>
          <w:b/>
          <w:color w:val="auto"/>
          <w:sz w:val="32"/>
          <w:szCs w:val="32"/>
          <w:lang w:val="ru-RU"/>
        </w:rPr>
      </w:pPr>
    </w:p>
    <w:p w14:paraId="701AE428"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color w:val="auto"/>
          <w:sz w:val="24"/>
          <w:lang w:val="ru-RU"/>
        </w:rPr>
        <w:t>В выборе темы и работе над данной диссертацией большую и эффективную помощь оказал автору е</w:t>
      </w:r>
      <w:r>
        <w:rPr>
          <w:rFonts w:hint="default" w:cs="Times New Roman"/>
          <w:color w:val="auto"/>
          <w:sz w:val="24"/>
          <w:u w:val="none"/>
          <w:lang w:val="ru-RU"/>
        </w:rPr>
        <w:t>го</w:t>
      </w:r>
      <w:r>
        <w:rPr>
          <w:rFonts w:hint="eastAsia" w:cs="Times New Roman"/>
          <w:color w:val="auto"/>
          <w:sz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lang w:val="ru-RU"/>
        </w:rPr>
        <w:t>научный руководитель</w:t>
      </w:r>
      <w:r>
        <w:rPr>
          <w:rFonts w:hint="default" w:ascii="Times New Roman" w:hAnsi="Times New Roman" w:cs="Times New Roman"/>
          <w:color w:val="auto"/>
          <w:sz w:val="24"/>
          <w:lang w:val="ru-RU" w:eastAsia="zh-CN"/>
        </w:rPr>
        <w:t xml:space="preserve">, </w:t>
      </w:r>
      <w:r>
        <w:rPr>
          <w:rFonts w:hint="default" w:ascii="Times New Roman" w:hAnsi="Times New Roman" w:cs="Times New Roman"/>
          <w:color w:val="auto"/>
          <w:sz w:val="24"/>
          <w:lang w:val="ru-RU"/>
        </w:rPr>
        <w:t>профессор XXX</w:t>
      </w:r>
      <w:r>
        <w:rPr>
          <w:rFonts w:hint="default" w:ascii="Times New Roman" w:hAnsi="Times New Roman" w:cs="Times New Roman"/>
          <w:color w:val="auto"/>
          <w:sz w:val="24"/>
          <w:lang w:val="ru-RU" w:eastAsia="zh-CN"/>
        </w:rPr>
        <w:t xml:space="preserve">, </w:t>
      </w:r>
      <w:r>
        <w:rPr>
          <w:rFonts w:hint="default" w:ascii="Times New Roman" w:hAnsi="Times New Roman" w:cs="Times New Roman"/>
          <w:color w:val="auto"/>
          <w:sz w:val="24"/>
          <w:lang w:val="ru-RU"/>
        </w:rPr>
        <w:t>за что автор приносит ей глубокую и искреннюю признательность.</w:t>
      </w:r>
    </w:p>
    <w:p w14:paraId="52AFC0FA"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color w:val="auto"/>
          <w:sz w:val="24"/>
          <w:lang w:val="ru-RU"/>
        </w:rPr>
        <w:t xml:space="preserve">... </w:t>
      </w:r>
    </w:p>
    <w:p w14:paraId="3B8B06C5"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auto"/>
          <w:sz w:val="24"/>
          <w:lang w:val="ru-RU"/>
        </w:rPr>
      </w:pPr>
    </w:p>
    <w:p w14:paraId="5F8F8623"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auto"/>
          <w:sz w:val="24"/>
          <w:lang w:val="ru-RU"/>
        </w:rPr>
      </w:pPr>
    </w:p>
    <w:p w14:paraId="2019CD00">
      <w:pPr>
        <w:spacing w:line="360" w:lineRule="exact"/>
        <w:rPr>
          <w:rFonts w:hint="default" w:ascii="Times New Roman" w:hAnsi="Times New Roman" w:cs="Times New Roman"/>
          <w:b/>
          <w:color w:val="auto"/>
          <w:szCs w:val="21"/>
        </w:rPr>
      </w:pPr>
      <w:r>
        <w:rPr>
          <w:rFonts w:hint="default" w:ascii="Times New Roman" w:hAnsi="Times New Roman" w:cs="Times New Roman"/>
          <w:b/>
          <w:color w:val="auto"/>
        </w:rPr>
        <w:br w:type="page"/>
      </w:r>
      <w:r>
        <w:rPr>
          <w:rFonts w:hint="default" w:ascii="Times New Roman" w:hAnsi="Times New Roman" w:cs="Times New Roman"/>
          <w:b/>
          <w:color w:val="auto"/>
        </w:rPr>
        <w:t>附件3：</w:t>
      </w:r>
      <w:r>
        <w:rPr>
          <w:rFonts w:hint="default" w:ascii="Times New Roman" w:hAnsi="Times New Roman" w:cs="Times New Roman"/>
          <w:b/>
          <w:color w:val="auto"/>
          <w:szCs w:val="21"/>
        </w:rPr>
        <w:t>各章节标题根据实际情况制定，原则上只到3级标题。</w:t>
      </w:r>
      <w:r>
        <w:rPr>
          <w:rFonts w:hint="default" w:ascii="Times New Roman" w:hAnsi="Times New Roman" w:cs="Times New Roman"/>
          <w:b/>
          <w:color w:val="auto"/>
          <w:szCs w:val="21"/>
          <w:lang w:val="ru-RU"/>
        </w:rPr>
        <w:t>小四字号，</w:t>
      </w:r>
      <w:r>
        <w:rPr>
          <w:rFonts w:hint="default" w:ascii="Times New Roman" w:hAnsi="Times New Roman" w:cs="Times New Roman"/>
          <w:b/>
          <w:color w:val="auto"/>
          <w:szCs w:val="21"/>
        </w:rPr>
        <w:t>1.5倍行距，但是可以根据页面情况进行适当调整。</w:t>
      </w:r>
    </w:p>
    <w:p w14:paraId="18DA3C23">
      <w:pPr>
        <w:spacing w:line="360" w:lineRule="auto"/>
        <w:jc w:val="center"/>
        <w:rPr>
          <w:rFonts w:hint="default" w:ascii="Times New Roman" w:hAnsi="Times New Roman" w:cs="Times New Roman"/>
          <w:b/>
          <w:color w:val="auto"/>
          <w:sz w:val="30"/>
          <w:szCs w:val="30"/>
          <w:lang w:val="ru-RU"/>
        </w:rPr>
      </w:pPr>
      <w:r>
        <w:rPr>
          <w:rFonts w:hint="default" w:ascii="Times New Roman" w:hAnsi="Times New Roman" w:cs="Times New Roman"/>
          <w:b/>
          <w:color w:val="auto"/>
          <w:sz w:val="30"/>
          <w:szCs w:val="30"/>
          <w:lang w:val="ru-RU"/>
        </w:rPr>
        <w:t>ОГЛАВЛЕНИЕ</w:t>
      </w:r>
    </w:p>
    <w:p w14:paraId="0741DAF8">
      <w:pPr>
        <w:spacing w:line="360" w:lineRule="auto"/>
        <w:jc w:val="center"/>
        <w:rPr>
          <w:rFonts w:hint="default" w:ascii="Times New Roman" w:hAnsi="Times New Roman" w:cs="Times New Roman"/>
          <w:b/>
          <w:color w:val="auto"/>
          <w:sz w:val="24"/>
          <w:lang w:val="ru-RU"/>
        </w:rPr>
      </w:pPr>
    </w:p>
    <w:p w14:paraId="0479FDD1">
      <w:pPr>
        <w:spacing w:line="360" w:lineRule="auto"/>
        <w:rPr>
          <w:rFonts w:hint="default" w:ascii="Times New Roman" w:hAnsi="Times New Roman" w:cs="Times New Roman"/>
          <w:bCs/>
          <w:color w:val="auto"/>
          <w:sz w:val="24"/>
          <w:lang w:val="ru-RU"/>
        </w:rPr>
      </w:pPr>
      <w:bookmarkStart w:id="7" w:name="_Hlk92312894"/>
      <w:r>
        <w:rPr>
          <w:rFonts w:hint="default" w:ascii="Times New Roman" w:hAnsi="Times New Roman" w:cs="Times New Roman"/>
          <w:bCs/>
          <w:color w:val="auto"/>
          <w:sz w:val="24"/>
          <w:lang w:val="ru-RU"/>
        </w:rPr>
        <w:t>Автореферат</w:t>
      </w:r>
    </w:p>
    <w:p w14:paraId="570AE45C">
      <w:pPr>
        <w:spacing w:line="360" w:lineRule="auto"/>
        <w:rPr>
          <w:rFonts w:hint="default" w:ascii="Times New Roman" w:hAnsi="Times New Roman" w:cs="Times New Roman"/>
          <w:bCs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color w:val="auto"/>
          <w:sz w:val="24"/>
          <w:lang w:val="ru-RU"/>
        </w:rPr>
        <w:t>Автореферат на китайском языке</w:t>
      </w:r>
    </w:p>
    <w:bookmarkEnd w:id="7"/>
    <w:p w14:paraId="57E7886B">
      <w:pPr>
        <w:spacing w:line="360" w:lineRule="auto"/>
        <w:rPr>
          <w:rFonts w:hint="default" w:ascii="Times New Roman" w:hAnsi="Times New Roman" w:cs="Times New Roman"/>
          <w:bCs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bCs/>
          <w:color w:val="auto"/>
          <w:sz w:val="24"/>
          <w:lang w:val="ru-RU"/>
        </w:rPr>
        <w:t>Введение</w:t>
      </w:r>
    </w:p>
    <w:p w14:paraId="68695965">
      <w:pPr>
        <w:spacing w:line="360" w:lineRule="auto"/>
        <w:rPr>
          <w:rFonts w:hint="default" w:ascii="Times New Roman" w:hAnsi="Times New Roman" w:cs="Times New Roman"/>
          <w:bCs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bCs/>
          <w:color w:val="auto"/>
          <w:sz w:val="24"/>
          <w:lang w:val="ru-RU"/>
        </w:rPr>
        <w:t>Глава I. Соотношение...</w:t>
      </w:r>
    </w:p>
    <w:p w14:paraId="2C976071">
      <w:pPr>
        <w:spacing w:line="360" w:lineRule="auto"/>
        <w:ind w:firstLine="235" w:firstLineChars="98"/>
        <w:rPr>
          <w:rFonts w:hint="default" w:ascii="Times New Roman" w:hAnsi="Times New Roman" w:cs="Times New Roman"/>
          <w:bCs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bCs/>
          <w:color w:val="auto"/>
          <w:sz w:val="24"/>
          <w:lang w:val="ru-RU"/>
        </w:rPr>
        <w:t xml:space="preserve">1.1. </w:t>
      </w:r>
    </w:p>
    <w:p w14:paraId="465BA658">
      <w:pPr>
        <w:spacing w:line="360" w:lineRule="auto"/>
        <w:ind w:firstLine="235" w:firstLineChars="98"/>
        <w:rPr>
          <w:rFonts w:hint="default" w:ascii="Times New Roman" w:hAnsi="Times New Roman" w:cs="Times New Roman"/>
          <w:bCs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bCs/>
          <w:color w:val="auto"/>
          <w:sz w:val="24"/>
          <w:lang w:val="ru-RU"/>
        </w:rPr>
        <w:t xml:space="preserve">1.2. </w:t>
      </w:r>
    </w:p>
    <w:p w14:paraId="450948E6">
      <w:pPr>
        <w:spacing w:line="360" w:lineRule="auto"/>
        <w:ind w:firstLine="235" w:firstLineChars="98"/>
        <w:rPr>
          <w:rFonts w:hint="default" w:ascii="Times New Roman" w:hAnsi="Times New Roman" w:cs="Times New Roman"/>
          <w:bCs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bCs/>
          <w:color w:val="auto"/>
          <w:sz w:val="24"/>
          <w:lang w:val="ru-RU"/>
        </w:rPr>
        <w:t xml:space="preserve">1.3. </w:t>
      </w:r>
    </w:p>
    <w:p w14:paraId="103E6B9C">
      <w:pPr>
        <w:spacing w:line="360" w:lineRule="auto"/>
        <w:rPr>
          <w:rFonts w:hint="default" w:ascii="Times New Roman" w:hAnsi="Times New Roman" w:cs="Times New Roman"/>
          <w:bCs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bCs/>
          <w:color w:val="auto"/>
          <w:sz w:val="24"/>
          <w:lang w:val="ru-RU"/>
        </w:rPr>
        <w:t>Глава II. Отражение...</w:t>
      </w:r>
    </w:p>
    <w:p w14:paraId="45B30129">
      <w:pPr>
        <w:spacing w:line="360" w:lineRule="auto"/>
        <w:ind w:firstLine="235" w:firstLineChars="98"/>
        <w:rPr>
          <w:rFonts w:hint="default" w:ascii="Times New Roman" w:hAnsi="Times New Roman" w:cs="Times New Roman"/>
          <w:bCs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bCs/>
          <w:color w:val="auto"/>
          <w:sz w:val="24"/>
          <w:lang w:val="ru-RU"/>
        </w:rPr>
        <w:t>2.1.</w:t>
      </w:r>
    </w:p>
    <w:p w14:paraId="7F40524A">
      <w:pPr>
        <w:spacing w:line="360" w:lineRule="auto"/>
        <w:ind w:firstLine="235" w:firstLineChars="98"/>
        <w:rPr>
          <w:rFonts w:hint="default" w:ascii="Times New Roman" w:hAnsi="Times New Roman" w:cs="Times New Roman"/>
          <w:bCs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bCs/>
          <w:color w:val="auto"/>
          <w:sz w:val="24"/>
          <w:lang w:val="ru-RU"/>
        </w:rPr>
        <w:t xml:space="preserve">2.2. </w:t>
      </w:r>
    </w:p>
    <w:p w14:paraId="61A1DD43">
      <w:pPr>
        <w:spacing w:line="360" w:lineRule="auto"/>
        <w:ind w:firstLine="235" w:firstLineChars="98"/>
        <w:rPr>
          <w:rFonts w:hint="default" w:ascii="Times New Roman" w:hAnsi="Times New Roman" w:cs="Times New Roman"/>
          <w:bCs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bCs/>
          <w:color w:val="auto"/>
          <w:sz w:val="24"/>
          <w:lang w:val="ru-RU"/>
        </w:rPr>
        <w:t xml:space="preserve">2.3. </w:t>
      </w:r>
    </w:p>
    <w:p w14:paraId="19B24143">
      <w:pPr>
        <w:spacing w:line="360" w:lineRule="auto"/>
        <w:rPr>
          <w:rFonts w:hint="default" w:ascii="Times New Roman" w:hAnsi="Times New Roman" w:cs="Times New Roman"/>
          <w:bCs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bCs/>
          <w:color w:val="auto"/>
          <w:sz w:val="24"/>
          <w:lang w:val="ru-RU"/>
        </w:rPr>
        <w:t xml:space="preserve">Глава </w:t>
      </w:r>
      <w:r>
        <w:rPr>
          <w:rFonts w:hint="default" w:ascii="Times New Roman" w:hAnsi="Times New Roman" w:cs="Times New Roman"/>
          <w:bCs/>
          <w:color w:val="auto"/>
          <w:sz w:val="24"/>
          <w:lang w:val="ru-RU" w:eastAsia="zh-CN"/>
        </w:rPr>
        <w:t>Ⅲ</w:t>
      </w:r>
      <w:r>
        <w:rPr>
          <w:rFonts w:hint="default" w:ascii="Times New Roman" w:hAnsi="Times New Roman" w:cs="Times New Roman"/>
          <w:bCs/>
          <w:color w:val="auto"/>
          <w:sz w:val="24"/>
          <w:lang w:val="ru-RU"/>
        </w:rPr>
        <w:t xml:space="preserve">. Принципы... </w:t>
      </w:r>
    </w:p>
    <w:p w14:paraId="667E6CB9">
      <w:pPr>
        <w:spacing w:line="360" w:lineRule="auto"/>
        <w:ind w:firstLine="235" w:firstLineChars="98"/>
        <w:rPr>
          <w:rFonts w:hint="default" w:ascii="Times New Roman" w:hAnsi="Times New Roman" w:cs="Times New Roman"/>
          <w:bCs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bCs/>
          <w:color w:val="auto"/>
          <w:sz w:val="24"/>
          <w:lang w:val="ru-RU"/>
        </w:rPr>
        <w:t xml:space="preserve">3.1. </w:t>
      </w:r>
    </w:p>
    <w:p w14:paraId="1B1DD6B1">
      <w:pPr>
        <w:spacing w:line="360" w:lineRule="auto"/>
        <w:ind w:firstLine="470" w:firstLineChars="196"/>
        <w:rPr>
          <w:rFonts w:hint="default" w:ascii="Times New Roman" w:hAnsi="Times New Roman" w:cs="Times New Roman"/>
          <w:bCs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bCs/>
          <w:color w:val="auto"/>
          <w:sz w:val="24"/>
          <w:lang w:val="ru-RU"/>
        </w:rPr>
        <w:t xml:space="preserve">3.1.1. </w:t>
      </w:r>
    </w:p>
    <w:p w14:paraId="62C203D7">
      <w:pPr>
        <w:spacing w:line="360" w:lineRule="auto"/>
        <w:ind w:firstLine="470" w:firstLineChars="196"/>
        <w:rPr>
          <w:rFonts w:hint="default" w:ascii="Times New Roman" w:hAnsi="Times New Roman" w:cs="Times New Roman"/>
          <w:bCs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bCs/>
          <w:color w:val="auto"/>
          <w:sz w:val="24"/>
          <w:lang w:val="ru-RU"/>
        </w:rPr>
        <w:t xml:space="preserve">3.1.2. </w:t>
      </w:r>
    </w:p>
    <w:p w14:paraId="481A2A25">
      <w:pPr>
        <w:spacing w:line="360" w:lineRule="auto"/>
        <w:ind w:firstLine="470" w:firstLineChars="196"/>
        <w:rPr>
          <w:rFonts w:hint="default" w:ascii="Times New Roman" w:hAnsi="Times New Roman" w:cs="Times New Roman"/>
          <w:bCs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bCs/>
          <w:color w:val="auto"/>
          <w:sz w:val="24"/>
          <w:lang w:val="ru-RU"/>
        </w:rPr>
        <w:t>3.1.3.</w:t>
      </w:r>
    </w:p>
    <w:p w14:paraId="2ECF9B85">
      <w:pPr>
        <w:spacing w:line="360" w:lineRule="auto"/>
        <w:ind w:firstLine="235" w:firstLineChars="98"/>
        <w:rPr>
          <w:rFonts w:hint="default" w:ascii="Times New Roman" w:hAnsi="Times New Roman" w:cs="Times New Roman"/>
          <w:bCs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bCs/>
          <w:color w:val="auto"/>
          <w:sz w:val="24"/>
          <w:lang w:val="ru-RU"/>
        </w:rPr>
        <w:t xml:space="preserve">3.2. </w:t>
      </w:r>
    </w:p>
    <w:p w14:paraId="6D8DFB21">
      <w:pPr>
        <w:spacing w:line="360" w:lineRule="auto"/>
        <w:ind w:firstLine="470" w:firstLineChars="196"/>
        <w:rPr>
          <w:rFonts w:hint="default" w:ascii="Times New Roman" w:hAnsi="Times New Roman" w:cs="Times New Roman"/>
          <w:bCs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bCs/>
          <w:color w:val="auto"/>
          <w:sz w:val="24"/>
          <w:lang w:val="ru-RU"/>
        </w:rPr>
        <w:t xml:space="preserve">3.2.1. </w:t>
      </w:r>
    </w:p>
    <w:p w14:paraId="7AE81B91">
      <w:pPr>
        <w:spacing w:line="360" w:lineRule="auto"/>
        <w:ind w:firstLine="470" w:firstLineChars="196"/>
        <w:rPr>
          <w:rFonts w:hint="default" w:ascii="Times New Roman" w:hAnsi="Times New Roman" w:cs="Times New Roman"/>
          <w:bCs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bCs/>
          <w:color w:val="auto"/>
          <w:sz w:val="24"/>
          <w:lang w:val="ru-RU"/>
        </w:rPr>
        <w:t xml:space="preserve">3.2.2. </w:t>
      </w:r>
    </w:p>
    <w:p w14:paraId="3576902C">
      <w:pPr>
        <w:spacing w:line="360" w:lineRule="auto"/>
        <w:ind w:firstLine="470" w:firstLineChars="196"/>
        <w:rPr>
          <w:rFonts w:hint="default" w:ascii="Times New Roman" w:hAnsi="Times New Roman" w:cs="Times New Roman"/>
          <w:bCs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bCs/>
          <w:color w:val="auto"/>
          <w:sz w:val="24"/>
          <w:lang w:val="ru-RU"/>
        </w:rPr>
        <w:t xml:space="preserve">3.2.3. </w:t>
      </w:r>
    </w:p>
    <w:p w14:paraId="2085C3A0">
      <w:pPr>
        <w:spacing w:line="360" w:lineRule="auto"/>
        <w:rPr>
          <w:rFonts w:hint="default" w:ascii="Times New Roman" w:hAnsi="Times New Roman" w:cs="Times New Roman"/>
          <w:bCs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bCs/>
          <w:color w:val="auto"/>
          <w:sz w:val="24"/>
          <w:lang w:val="ru-RU"/>
        </w:rPr>
        <w:t>Заключение</w:t>
      </w:r>
    </w:p>
    <w:p w14:paraId="30F96FEB">
      <w:pPr>
        <w:spacing w:line="360" w:lineRule="auto"/>
        <w:rPr>
          <w:rFonts w:hint="default" w:ascii="Times New Roman" w:hAnsi="Times New Roman" w:cs="Times New Roman"/>
          <w:bCs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bCs/>
          <w:color w:val="auto"/>
          <w:sz w:val="24"/>
          <w:lang w:val="ru-RU"/>
        </w:rPr>
        <w:t>Литература</w:t>
      </w:r>
    </w:p>
    <w:p w14:paraId="1ECA4B96">
      <w:pPr>
        <w:spacing w:line="360" w:lineRule="auto"/>
        <w:rPr>
          <w:rFonts w:hint="default" w:ascii="Times New Roman" w:hAnsi="Times New Roman" w:cs="Times New Roman"/>
          <w:bCs/>
          <w:color w:val="auto"/>
          <w:sz w:val="24"/>
          <w:lang w:val="ru-RU"/>
        </w:rPr>
      </w:pPr>
      <w:r>
        <w:rPr>
          <w:rFonts w:hint="default" w:ascii="Times New Roman" w:hAnsi="Times New Roman" w:cs="Times New Roman"/>
          <w:bCs/>
          <w:color w:val="auto"/>
          <w:sz w:val="24"/>
          <w:lang w:val="ru-RU"/>
        </w:rPr>
        <w:t>Приложение</w:t>
      </w:r>
    </w:p>
    <w:p w14:paraId="510DE819">
      <w:pPr>
        <w:spacing w:line="360" w:lineRule="auto"/>
        <w:rPr>
          <w:rFonts w:hint="default" w:ascii="Times New Roman" w:hAnsi="Times New Roman" w:cs="Times New Roman"/>
          <w:bCs/>
          <w:color w:val="auto"/>
          <w:sz w:val="24"/>
          <w:lang w:val="ru-RU"/>
        </w:rPr>
      </w:pPr>
    </w:p>
    <w:p w14:paraId="6C476196">
      <w:pPr>
        <w:spacing w:line="360" w:lineRule="auto"/>
        <w:rPr>
          <w:rFonts w:hint="default" w:ascii="Times New Roman" w:hAnsi="Times New Roman" w:cs="Times New Roman"/>
          <w:b/>
          <w:color w:val="auto"/>
          <w:sz w:val="24"/>
          <w:lang w:val="ru-RU"/>
        </w:rPr>
      </w:pPr>
    </w:p>
    <w:p w14:paraId="0977A1D2"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auto"/>
          <w:sz w:val="18"/>
        </w:rPr>
      </w:pPr>
      <w:r>
        <w:rPr>
          <w:rFonts w:hint="default" w:ascii="Times New Roman" w:hAnsi="Times New Roman" w:cs="Times New Roman"/>
          <w:color w:val="auto"/>
          <w:sz w:val="24"/>
        </w:rPr>
        <w:br w:type="page"/>
      </w:r>
      <w:r>
        <w:rPr>
          <w:rFonts w:hint="default" w:ascii="Times New Roman" w:hAnsi="Times New Roman" w:cs="Times New Roman"/>
          <w:b/>
          <w:color w:val="auto"/>
        </w:rPr>
        <w:t>附件4</w:t>
      </w:r>
      <w:r>
        <w:rPr>
          <w:rFonts w:hint="default" w:ascii="Times New Roman" w:hAnsi="Times New Roman" w:cs="Times New Roman"/>
          <w:color w:val="auto"/>
        </w:rPr>
        <w:t>：</w:t>
      </w:r>
    </w:p>
    <w:p w14:paraId="36453B2A">
      <w:pPr>
        <w:spacing w:line="360" w:lineRule="auto"/>
        <w:jc w:val="center"/>
        <w:rPr>
          <w:rFonts w:hint="default" w:ascii="Times New Roman" w:hAnsi="Times New Roman" w:eastAsia="黑体" w:cs="Times New Roman"/>
          <w:color w:val="auto"/>
          <w:sz w:val="30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0"/>
          <w:lang w:val="en-US" w:eastAsia="zh-CN"/>
        </w:rPr>
        <w:t xml:space="preserve">《中华人民共和国国家标准 </w:t>
      </w:r>
    </w:p>
    <w:p w14:paraId="3A421755">
      <w:pPr>
        <w:spacing w:line="360" w:lineRule="auto"/>
        <w:jc w:val="center"/>
        <w:rPr>
          <w:rFonts w:hint="default" w:ascii="Times New Roman" w:hAnsi="Times New Roman" w:eastAsia="黑体" w:cs="Times New Roman"/>
          <w:color w:val="auto"/>
          <w:sz w:val="30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0"/>
          <w:lang w:val="en-US" w:eastAsia="zh-CN"/>
        </w:rPr>
        <w:t>信息与文献 参考文献著录规则 GB/T7714—2015》</w:t>
      </w:r>
    </w:p>
    <w:p w14:paraId="72A22D9F">
      <w:pP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</w:pPr>
    </w:p>
    <w:p w14:paraId="78A4CF0D">
      <w:pPr>
        <w:jc w:val="center"/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object>
          <v:shape id="_x0000_i1025" o:spt="75" type="#_x0000_t75" style="height:66pt;width:72.7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Package" ShapeID="_x0000_i1025" DrawAspect="Icon" ObjectID="_1468075725" r:id="rId6">
            <o:LockedField>false</o:LockedField>
          </o:OLEObject>
        </w:object>
      </w:r>
    </w:p>
    <w:p w14:paraId="7822357E">
      <w:pPr>
        <w:jc w:val="center"/>
        <w:rPr>
          <w:rFonts w:hint="default" w:ascii="Times New Roman" w:hAnsi="Times New Roman" w:eastAsia="宋体" w:cs="Times New Roman"/>
          <w:color w:val="auto"/>
          <w:sz w:val="18"/>
          <w:szCs w:val="18"/>
          <w:lang w:val="en-US" w:eastAsia="zh-CN"/>
        </w:rPr>
      </w:pPr>
      <w:r>
        <w:rPr>
          <w:rFonts w:hint="eastAsia" w:cs="Times New Roman"/>
          <w:color w:val="auto"/>
          <w:sz w:val="18"/>
          <w:szCs w:val="18"/>
          <w:lang w:val="ru-RU" w:eastAsia="zh-CN"/>
        </w:rPr>
        <w:t>（</w:t>
      </w:r>
      <w:r>
        <w:rPr>
          <w:rFonts w:hint="eastAsia" w:cs="Times New Roman"/>
          <w:color w:val="auto"/>
          <w:sz w:val="18"/>
          <w:szCs w:val="18"/>
          <w:lang w:val="en-US" w:eastAsia="zh-CN"/>
        </w:rPr>
        <w:t>请于电脑端双击上面图标打开阅读）</w:t>
      </w:r>
    </w:p>
    <w:p w14:paraId="3061E87B">
      <w:pPr>
        <w:rPr>
          <w:rFonts w:hint="default" w:ascii="Times New Roman" w:hAnsi="Times New Roman" w:cs="Times New Roman"/>
          <w:color w:val="auto"/>
          <w:sz w:val="18"/>
          <w:szCs w:val="18"/>
          <w:lang w:val="ru-RU" w:eastAsia="zh-CN"/>
        </w:rPr>
      </w:pPr>
    </w:p>
    <w:sectPr>
      <w:footerReference r:id="rId3" w:type="default"/>
      <w:footerReference r:id="rId4" w:type="even"/>
      <w:pgSz w:w="11906" w:h="16838"/>
      <w:pgMar w:top="1440" w:right="1701" w:bottom="1440" w:left="1985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A06B83">
    <w:pPr>
      <w:pStyle w:val="4"/>
      <w:framePr w:wrap="around" w:vAnchor="text" w:hAnchor="margin" w:xAlign="right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separate"/>
    </w:r>
    <w:r>
      <w:rPr>
        <w:rStyle w:val="12"/>
      </w:rPr>
      <w:t>6</w:t>
    </w:r>
    <w:r>
      <w:rPr>
        <w:rStyle w:val="12"/>
      </w:rPr>
      <w:fldChar w:fldCharType="end"/>
    </w:r>
  </w:p>
  <w:p w14:paraId="3749508A"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4FB157">
    <w:pPr>
      <w:pStyle w:val="4"/>
      <w:framePr w:wrap="around" w:vAnchor="text" w:hAnchor="margin" w:xAlign="right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 w14:paraId="675319BD">
    <w:pPr>
      <w:pStyle w:val="4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F64A49"/>
    <w:multiLevelType w:val="multilevel"/>
    <w:tmpl w:val="02F64A49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14024E90"/>
    <w:multiLevelType w:val="multilevel"/>
    <w:tmpl w:val="14024E90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2">
    <w:nsid w:val="63725D2F"/>
    <w:multiLevelType w:val="multilevel"/>
    <w:tmpl w:val="63725D2F"/>
    <w:lvl w:ilvl="0" w:tentative="0">
      <w:start w:val="1"/>
      <w:numFmt w:val="bullet"/>
      <w:lvlText w:val=""/>
      <w:lvlJc w:val="left"/>
      <w:pPr>
        <w:tabs>
          <w:tab w:val="left" w:pos="779"/>
        </w:tabs>
        <w:ind w:left="779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199"/>
        </w:tabs>
        <w:ind w:left="1199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19"/>
        </w:tabs>
        <w:ind w:left="1619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039"/>
        </w:tabs>
        <w:ind w:left="2039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459"/>
        </w:tabs>
        <w:ind w:left="2459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879"/>
        </w:tabs>
        <w:ind w:left="2879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299"/>
        </w:tabs>
        <w:ind w:left="3299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19"/>
        </w:tabs>
        <w:ind w:left="3719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139"/>
        </w:tabs>
        <w:ind w:left="4139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E"/>
    <w:rsid w:val="00002BCE"/>
    <w:rsid w:val="00012938"/>
    <w:rsid w:val="000129B9"/>
    <w:rsid w:val="00020E5E"/>
    <w:rsid w:val="00025A7A"/>
    <w:rsid w:val="000338CA"/>
    <w:rsid w:val="000373EB"/>
    <w:rsid w:val="00043BA9"/>
    <w:rsid w:val="00060088"/>
    <w:rsid w:val="000710F5"/>
    <w:rsid w:val="00071302"/>
    <w:rsid w:val="000754ED"/>
    <w:rsid w:val="00094FDE"/>
    <w:rsid w:val="000A3713"/>
    <w:rsid w:val="000A5AFE"/>
    <w:rsid w:val="000C12C4"/>
    <w:rsid w:val="000E2085"/>
    <w:rsid w:val="000E52FD"/>
    <w:rsid w:val="000E65EE"/>
    <w:rsid w:val="000F26F6"/>
    <w:rsid w:val="00121605"/>
    <w:rsid w:val="001277A7"/>
    <w:rsid w:val="00131A85"/>
    <w:rsid w:val="001765B4"/>
    <w:rsid w:val="001914BF"/>
    <w:rsid w:val="001A09FC"/>
    <w:rsid w:val="001A516F"/>
    <w:rsid w:val="001B1886"/>
    <w:rsid w:val="001C7AB2"/>
    <w:rsid w:val="001E0820"/>
    <w:rsid w:val="001E206E"/>
    <w:rsid w:val="001F4B9E"/>
    <w:rsid w:val="001F62E3"/>
    <w:rsid w:val="001F6EF3"/>
    <w:rsid w:val="001F7FBC"/>
    <w:rsid w:val="002038CC"/>
    <w:rsid w:val="002300A3"/>
    <w:rsid w:val="00230ADD"/>
    <w:rsid w:val="00253924"/>
    <w:rsid w:val="00262DE6"/>
    <w:rsid w:val="00264A4A"/>
    <w:rsid w:val="00271271"/>
    <w:rsid w:val="00282CE9"/>
    <w:rsid w:val="002875AA"/>
    <w:rsid w:val="00292DBB"/>
    <w:rsid w:val="00297D19"/>
    <w:rsid w:val="002A5AAA"/>
    <w:rsid w:val="002A6AC9"/>
    <w:rsid w:val="002B7591"/>
    <w:rsid w:val="002B7DFA"/>
    <w:rsid w:val="002C553E"/>
    <w:rsid w:val="002E30F6"/>
    <w:rsid w:val="002E56B1"/>
    <w:rsid w:val="002E5E51"/>
    <w:rsid w:val="002F373F"/>
    <w:rsid w:val="002F5B45"/>
    <w:rsid w:val="003013A3"/>
    <w:rsid w:val="0030238E"/>
    <w:rsid w:val="003051E1"/>
    <w:rsid w:val="00326B78"/>
    <w:rsid w:val="00337F32"/>
    <w:rsid w:val="00341EF0"/>
    <w:rsid w:val="00347FF1"/>
    <w:rsid w:val="00354244"/>
    <w:rsid w:val="003565DF"/>
    <w:rsid w:val="003640C7"/>
    <w:rsid w:val="00364EAB"/>
    <w:rsid w:val="00364F10"/>
    <w:rsid w:val="00391CBE"/>
    <w:rsid w:val="0039683E"/>
    <w:rsid w:val="003970D9"/>
    <w:rsid w:val="003C390F"/>
    <w:rsid w:val="003D0B0C"/>
    <w:rsid w:val="003D2173"/>
    <w:rsid w:val="003D6CD8"/>
    <w:rsid w:val="003F15B8"/>
    <w:rsid w:val="00404A9C"/>
    <w:rsid w:val="00405EB9"/>
    <w:rsid w:val="004065EB"/>
    <w:rsid w:val="004167B2"/>
    <w:rsid w:val="00423C08"/>
    <w:rsid w:val="004416B8"/>
    <w:rsid w:val="00443C9E"/>
    <w:rsid w:val="004505EF"/>
    <w:rsid w:val="00454DB4"/>
    <w:rsid w:val="00460F05"/>
    <w:rsid w:val="00463CA3"/>
    <w:rsid w:val="00465DAA"/>
    <w:rsid w:val="00470C6C"/>
    <w:rsid w:val="00470CB5"/>
    <w:rsid w:val="00476934"/>
    <w:rsid w:val="00477928"/>
    <w:rsid w:val="00483114"/>
    <w:rsid w:val="00497F4E"/>
    <w:rsid w:val="004A7E6F"/>
    <w:rsid w:val="004B4454"/>
    <w:rsid w:val="004E2D94"/>
    <w:rsid w:val="004F0C0E"/>
    <w:rsid w:val="00512CD6"/>
    <w:rsid w:val="0052192A"/>
    <w:rsid w:val="00524645"/>
    <w:rsid w:val="00525882"/>
    <w:rsid w:val="00526D6A"/>
    <w:rsid w:val="005270D9"/>
    <w:rsid w:val="00530545"/>
    <w:rsid w:val="00530B77"/>
    <w:rsid w:val="0053391F"/>
    <w:rsid w:val="00553E96"/>
    <w:rsid w:val="0056033B"/>
    <w:rsid w:val="005672F9"/>
    <w:rsid w:val="00572B8D"/>
    <w:rsid w:val="0057471A"/>
    <w:rsid w:val="00575C1E"/>
    <w:rsid w:val="00577A66"/>
    <w:rsid w:val="005852EC"/>
    <w:rsid w:val="00585921"/>
    <w:rsid w:val="005908EC"/>
    <w:rsid w:val="005A2AA3"/>
    <w:rsid w:val="005F4703"/>
    <w:rsid w:val="00600CA1"/>
    <w:rsid w:val="00602486"/>
    <w:rsid w:val="00610F76"/>
    <w:rsid w:val="0063039D"/>
    <w:rsid w:val="00632425"/>
    <w:rsid w:val="00633521"/>
    <w:rsid w:val="0063744C"/>
    <w:rsid w:val="00652232"/>
    <w:rsid w:val="00654DC0"/>
    <w:rsid w:val="00663637"/>
    <w:rsid w:val="00681D81"/>
    <w:rsid w:val="006B1444"/>
    <w:rsid w:val="006B7A3B"/>
    <w:rsid w:val="006C765A"/>
    <w:rsid w:val="006E085F"/>
    <w:rsid w:val="006E5C83"/>
    <w:rsid w:val="0070531E"/>
    <w:rsid w:val="00711EA6"/>
    <w:rsid w:val="00734118"/>
    <w:rsid w:val="007435AC"/>
    <w:rsid w:val="007549DC"/>
    <w:rsid w:val="00762EC1"/>
    <w:rsid w:val="007733BE"/>
    <w:rsid w:val="007733E3"/>
    <w:rsid w:val="007808B5"/>
    <w:rsid w:val="00786744"/>
    <w:rsid w:val="00791D07"/>
    <w:rsid w:val="00796493"/>
    <w:rsid w:val="007A2503"/>
    <w:rsid w:val="007A7B78"/>
    <w:rsid w:val="007B66DF"/>
    <w:rsid w:val="007B680E"/>
    <w:rsid w:val="007C06C4"/>
    <w:rsid w:val="007C2149"/>
    <w:rsid w:val="007C46A4"/>
    <w:rsid w:val="007D29DB"/>
    <w:rsid w:val="007D6314"/>
    <w:rsid w:val="007E3E24"/>
    <w:rsid w:val="008258FC"/>
    <w:rsid w:val="0082684B"/>
    <w:rsid w:val="008373E5"/>
    <w:rsid w:val="00837B02"/>
    <w:rsid w:val="008412D8"/>
    <w:rsid w:val="0085022F"/>
    <w:rsid w:val="00860999"/>
    <w:rsid w:val="00861EEA"/>
    <w:rsid w:val="00865909"/>
    <w:rsid w:val="00867C8D"/>
    <w:rsid w:val="008863E2"/>
    <w:rsid w:val="00890FDF"/>
    <w:rsid w:val="008A064B"/>
    <w:rsid w:val="008A6F3F"/>
    <w:rsid w:val="008C0329"/>
    <w:rsid w:val="008C083C"/>
    <w:rsid w:val="008C6FCA"/>
    <w:rsid w:val="008D4CBE"/>
    <w:rsid w:val="008F1C86"/>
    <w:rsid w:val="00911482"/>
    <w:rsid w:val="00912809"/>
    <w:rsid w:val="00936BD1"/>
    <w:rsid w:val="0093732C"/>
    <w:rsid w:val="009570B4"/>
    <w:rsid w:val="00962F48"/>
    <w:rsid w:val="00967CCF"/>
    <w:rsid w:val="00975ABE"/>
    <w:rsid w:val="009C4E74"/>
    <w:rsid w:val="009C7B79"/>
    <w:rsid w:val="009D661B"/>
    <w:rsid w:val="009D6E82"/>
    <w:rsid w:val="009E21DF"/>
    <w:rsid w:val="00A04DAD"/>
    <w:rsid w:val="00A10F7C"/>
    <w:rsid w:val="00A12A9A"/>
    <w:rsid w:val="00A13D6C"/>
    <w:rsid w:val="00A16BEE"/>
    <w:rsid w:val="00A44C01"/>
    <w:rsid w:val="00A5077A"/>
    <w:rsid w:val="00A556AB"/>
    <w:rsid w:val="00A56330"/>
    <w:rsid w:val="00A62B70"/>
    <w:rsid w:val="00A72098"/>
    <w:rsid w:val="00A90DF2"/>
    <w:rsid w:val="00A93AED"/>
    <w:rsid w:val="00A96805"/>
    <w:rsid w:val="00AA6ECD"/>
    <w:rsid w:val="00AB73F7"/>
    <w:rsid w:val="00AC2348"/>
    <w:rsid w:val="00AC4B23"/>
    <w:rsid w:val="00AF3A35"/>
    <w:rsid w:val="00B17BC2"/>
    <w:rsid w:val="00B47EDD"/>
    <w:rsid w:val="00B617F9"/>
    <w:rsid w:val="00B66BAA"/>
    <w:rsid w:val="00B825F2"/>
    <w:rsid w:val="00B9064F"/>
    <w:rsid w:val="00BA5824"/>
    <w:rsid w:val="00BC0056"/>
    <w:rsid w:val="00BC4C2C"/>
    <w:rsid w:val="00BE5BD6"/>
    <w:rsid w:val="00C140AA"/>
    <w:rsid w:val="00C15E8F"/>
    <w:rsid w:val="00C471E2"/>
    <w:rsid w:val="00C474FF"/>
    <w:rsid w:val="00C51644"/>
    <w:rsid w:val="00C82064"/>
    <w:rsid w:val="00C875A1"/>
    <w:rsid w:val="00C9216D"/>
    <w:rsid w:val="00CB2B6A"/>
    <w:rsid w:val="00CB62C0"/>
    <w:rsid w:val="00CB6579"/>
    <w:rsid w:val="00CB76A9"/>
    <w:rsid w:val="00CC7BB8"/>
    <w:rsid w:val="00CD140A"/>
    <w:rsid w:val="00D0094C"/>
    <w:rsid w:val="00D01A55"/>
    <w:rsid w:val="00D11B88"/>
    <w:rsid w:val="00D1615D"/>
    <w:rsid w:val="00D24479"/>
    <w:rsid w:val="00D31B31"/>
    <w:rsid w:val="00D35331"/>
    <w:rsid w:val="00D3779D"/>
    <w:rsid w:val="00D519E8"/>
    <w:rsid w:val="00D55054"/>
    <w:rsid w:val="00D747B2"/>
    <w:rsid w:val="00D75F32"/>
    <w:rsid w:val="00D8005C"/>
    <w:rsid w:val="00D81ABC"/>
    <w:rsid w:val="00D83C85"/>
    <w:rsid w:val="00D86858"/>
    <w:rsid w:val="00D91261"/>
    <w:rsid w:val="00D95D7B"/>
    <w:rsid w:val="00DB0344"/>
    <w:rsid w:val="00DB202C"/>
    <w:rsid w:val="00DB49B5"/>
    <w:rsid w:val="00DC3E03"/>
    <w:rsid w:val="00DD5970"/>
    <w:rsid w:val="00DE0A64"/>
    <w:rsid w:val="00DE2D22"/>
    <w:rsid w:val="00DE3ED0"/>
    <w:rsid w:val="00DF00F0"/>
    <w:rsid w:val="00E12CF9"/>
    <w:rsid w:val="00E212AC"/>
    <w:rsid w:val="00E337A5"/>
    <w:rsid w:val="00E514C1"/>
    <w:rsid w:val="00E519FD"/>
    <w:rsid w:val="00E53AAA"/>
    <w:rsid w:val="00E54990"/>
    <w:rsid w:val="00E605DE"/>
    <w:rsid w:val="00E76B05"/>
    <w:rsid w:val="00E82799"/>
    <w:rsid w:val="00E85846"/>
    <w:rsid w:val="00E8717E"/>
    <w:rsid w:val="00E93856"/>
    <w:rsid w:val="00EA14F6"/>
    <w:rsid w:val="00EA3B72"/>
    <w:rsid w:val="00EA65B8"/>
    <w:rsid w:val="00EC553B"/>
    <w:rsid w:val="00ED219E"/>
    <w:rsid w:val="00ED5BC5"/>
    <w:rsid w:val="00EF4BC0"/>
    <w:rsid w:val="00F124CE"/>
    <w:rsid w:val="00F14CEA"/>
    <w:rsid w:val="00F23322"/>
    <w:rsid w:val="00F27DBF"/>
    <w:rsid w:val="00F325F6"/>
    <w:rsid w:val="00F42783"/>
    <w:rsid w:val="00F449D4"/>
    <w:rsid w:val="00F47360"/>
    <w:rsid w:val="00F56757"/>
    <w:rsid w:val="00F60C80"/>
    <w:rsid w:val="00F77B8E"/>
    <w:rsid w:val="00F817FB"/>
    <w:rsid w:val="00F8205B"/>
    <w:rsid w:val="00F8472E"/>
    <w:rsid w:val="00F86BAD"/>
    <w:rsid w:val="00F8768F"/>
    <w:rsid w:val="00FA42EC"/>
    <w:rsid w:val="00FA783D"/>
    <w:rsid w:val="00FB6C19"/>
    <w:rsid w:val="00FC1B33"/>
    <w:rsid w:val="00FC3EBE"/>
    <w:rsid w:val="00FD5C14"/>
    <w:rsid w:val="00FE7B47"/>
    <w:rsid w:val="00FF3F15"/>
    <w:rsid w:val="00FF5DB1"/>
    <w:rsid w:val="029E1687"/>
    <w:rsid w:val="067B1FE4"/>
    <w:rsid w:val="12EC1F42"/>
    <w:rsid w:val="15784096"/>
    <w:rsid w:val="17771FF6"/>
    <w:rsid w:val="1C280A6A"/>
    <w:rsid w:val="211F7986"/>
    <w:rsid w:val="21645399"/>
    <w:rsid w:val="227635D6"/>
    <w:rsid w:val="2533734B"/>
    <w:rsid w:val="299D3B3E"/>
    <w:rsid w:val="2FAD0853"/>
    <w:rsid w:val="34FA3BF3"/>
    <w:rsid w:val="3687595A"/>
    <w:rsid w:val="433C7ACC"/>
    <w:rsid w:val="442D3253"/>
    <w:rsid w:val="49281338"/>
    <w:rsid w:val="4A261831"/>
    <w:rsid w:val="4E022E2E"/>
    <w:rsid w:val="516D06BD"/>
    <w:rsid w:val="54DE2CD7"/>
    <w:rsid w:val="5519443A"/>
    <w:rsid w:val="593B7E18"/>
    <w:rsid w:val="59A73A9A"/>
    <w:rsid w:val="615362B5"/>
    <w:rsid w:val="63CE3890"/>
    <w:rsid w:val="678122D2"/>
    <w:rsid w:val="67E450CE"/>
    <w:rsid w:val="70A7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等线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 w:val="24"/>
      <w:szCs w:val="20"/>
    </w:rPr>
  </w:style>
  <w:style w:type="paragraph" w:styleId="3">
    <w:name w:val="Date"/>
    <w:basedOn w:val="1"/>
    <w:next w:val="1"/>
    <w:qFormat/>
    <w:uiPriority w:val="0"/>
    <w:pPr>
      <w:ind w:left="100" w:leftChars="2500"/>
    </w:pPr>
    <w:rPr>
      <w:sz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kern w:val="0"/>
      <w:sz w:val="24"/>
    </w:rPr>
  </w:style>
  <w:style w:type="paragraph" w:styleId="7">
    <w:name w:val="Title"/>
    <w:basedOn w:val="1"/>
    <w:qFormat/>
    <w:uiPriority w:val="0"/>
    <w:pPr>
      <w:jc w:val="center"/>
    </w:pPr>
    <w:rPr>
      <w:b/>
      <w:sz w:val="44"/>
      <w:szCs w:val="20"/>
    </w:rPr>
  </w:style>
  <w:style w:type="table" w:styleId="9">
    <w:name w:val="Table Grid"/>
    <w:basedOn w:val="8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styleId="11">
    <w:name w:val="Strong"/>
    <w:qFormat/>
    <w:uiPriority w:val="0"/>
    <w:rPr>
      <w:b/>
      <w:bCs/>
    </w:rPr>
  </w:style>
  <w:style w:type="character" w:styleId="12">
    <w:name w:val="page number"/>
    <w:basedOn w:val="10"/>
    <w:qFormat/>
    <w:uiPriority w:val="0"/>
  </w:style>
  <w:style w:type="character" w:styleId="13">
    <w:name w:val="Hyperlink"/>
    <w:qFormat/>
    <w:uiPriority w:val="0"/>
    <w:rPr>
      <w:color w:val="0000FF"/>
      <w:u w:val="single"/>
    </w:rPr>
  </w:style>
  <w:style w:type="character" w:customStyle="1" w:styleId="14">
    <w:name w:val="页眉 字符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49c83b16-6865-4621-aa3f-8ac353448431</errorID>
      <errorWord>ii</errorWord>
      <group>L1_Knowledge</group>
      <groupName>知识性问题</groupName>
      <ability>L2_Knowledge</ability>
      <abilityName>其他知识</abilityName>
      <candidateList>
        <item>ⅱ</item>
      </candidateList>
      <explain/>
      <paraID>3DF8D901</paraID>
      <start>32</start>
      <end>33</end>
      <status>modified</status>
      <modifiedWord>ⅱ</modifiedWord>
      <trackRevisions>false</trackRevisions>
    </reviewItem>
    <reviewItem>
      <errorID>14afab67-2266-4b1b-82b8-1c24b2fcd6a6</errorID>
      <errorWord>iii</errorWord>
      <group>L1_Knowledge</group>
      <groupName>知识性问题</groupName>
      <ability>L2_Knowledge</ability>
      <abilityName>其他知识</abilityName>
      <candidateList>
        <item>ⅲ</item>
      </candidateList>
      <explain/>
      <paraID>3DF8D901</paraID>
      <start>34</start>
      <end>35</end>
      <status>modified</status>
      <modifiedWord>ⅲ</modifiedWord>
      <trackRevisions>false</trackRevisions>
    </reviewItem>
    <reviewItem>
      <errorID>4e4a1bc6-626a-4dfc-aa15-eab46280568f</errorID>
      <errorWord>iv</errorWord>
      <group>L1_Knowledge</group>
      <groupName>知识性问题</groupName>
      <ability>L2_Knowledge</ability>
      <abilityName>其他知识</abilityName>
      <candidateList>
        <item>ⅳ</item>
      </candidateList>
      <explain/>
      <paraID>3DF8D901</paraID>
      <start>36</start>
      <end>37</end>
      <status>modified</status>
      <modifiedWord>ⅳ</modifiedWord>
      <trackRevisions>false</trackRevisions>
    </reviewItem>
    <reviewItem>
      <errorID>785681cd-eea4-4c93-8d1d-806413a8bf99</errorID>
      <errorWord>ii</errorWord>
      <group>L1_Knowledge</group>
      <groupName>知识性问题</groupName>
      <ability>L2_Knowledge</ability>
      <abilityName>其他知识</abilityName>
      <candidateList>
        <item>ⅱ</item>
      </candidateList>
      <explain/>
      <paraID>255DF4F9</paraID>
      <start>22</start>
      <end>23</end>
      <status>modified</status>
      <modifiedWord>ⅱ</modifiedWord>
      <trackRevisions>false</trackRevisions>
    </reviewItem>
    <reviewItem>
      <errorID>5fb0bfa2-9e70-4061-a7be-10bf173a4076</errorID>
      <errorWord>iii</errorWord>
      <group>L1_Knowledge</group>
      <groupName>知识性问题</groupName>
      <ability>L2_Knowledge</ability>
      <abilityName>其他知识</abilityName>
      <candidateList>
        <item>ⅲ</item>
      </candidateList>
      <explain/>
      <paraID>29B4328D</paraID>
      <start>23</start>
      <end>24</end>
      <status>modified</status>
      <modifiedWord>ⅲ</modifiedWord>
      <trackRevisions>false</trackRevisions>
    </reviewItem>
    <reviewItem>
      <errorID>e737e5a1-1282-4507-8387-212fd234bbd7</errorID>
      <errorWord>iii</errorWord>
      <group>L1_Knowledge</group>
      <groupName>知识性问题</groupName>
      <ability>L2_Knowledge</ability>
      <abilityName>其他知识</abilityName>
      <candidateList>
        <item>ⅲ</item>
      </candidateList>
      <explain/>
      <paraID>29660657</paraID>
      <start>33</start>
      <end>34</end>
      <status>modified</status>
      <modifiedWord>ⅲ</modifiedWord>
      <trackRevisions>false</trackRevisions>
    </reviewItem>
    <reviewItem>
      <errorID>f62c6141-7b40-4bf4-8121-869b935691b7</errorID>
      <errorWord>iv</errorWord>
      <group>L1_Knowledge</group>
      <groupName>知识性问题</groupName>
      <ability>L2_Knowledge</ability>
      <abilityName>其他知识</abilityName>
      <candidateList>
        <item>ⅳ</item>
      </candidateList>
      <explain/>
      <paraID>6FA9FEFA</paraID>
      <start>52</start>
      <end>53</end>
      <status>modified</status>
      <modifiedWord>ⅳ</modifiedWord>
      <trackRevisions>false</trackRevisions>
    </reviewItem>
    <reviewItem>
      <errorID>2b0dc2d1-c82f-4038-95cb-c7f06c750f7a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1D5F667E</paraID>
      <start>31</start>
      <end>32</end>
      <status>modified</status>
      <modifiedWord>（</modifiedWord>
      <trackRevisions>false</trackRevisions>
    </reviewItem>
    <reviewItem>
      <errorID>f1a4f3e8-a29f-42e2-8f6d-0d9ce99796af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1D5F667E</paraID>
      <start>34</start>
      <end>35</end>
      <status>modified</status>
      <modifiedWord>）</modifiedWord>
      <trackRevisions>false</trackRevisions>
    </reviewItem>
    <reviewItem>
      <errorID>1576f2e3-9605-44c2-af51-1000ba3c348e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1D5F667E</paraID>
      <start>44</start>
      <end>45</end>
      <status>modified</status>
      <modifiedWord>（</modifiedWord>
      <trackRevisions>false</trackRevisions>
    </reviewItem>
    <reviewItem>
      <errorID>36494178-df86-45b4-a569-749eddcf49f4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1D5F667E</paraID>
      <start>47</start>
      <end>48</end>
      <status>modified</status>
      <modifiedWord>）</modifiedWord>
      <trackRevisions>false</trackRevisions>
    </reviewItem>
    <reviewItem>
      <errorID>0ba3eaf1-b986-41a8-8ccc-34f191e94d5e</errorID>
      <errorWord>“.</errorWord>
      <group>L1_Punc</group>
      <groupName>标点问题</groupName>
      <ability>L2_Punc</ability>
      <abilityName>标点符号检查</abilityName>
      <candidateList>
        <item>“</item>
      </candidateList>
      <explain/>
      <paraID>25EF22D0</paraID>
      <start>43</start>
      <end>44</end>
      <status>modified</status>
      <modifiedWord>“</modifiedWord>
      <trackRevisions>false</trackRevisions>
    </reviewItem>
    <reviewItem>
      <errorID>ac3afd2e-345b-421b-95a3-1d0c3e430ae8</errorID>
      <errorWord>采用采用</errorWord>
      <group>L1_Word</group>
      <groupName>字词问题</groupName>
      <ability>L2_Typo</ability>
      <abilityName>字词错误</abilityName>
      <candidateList>
        <item>采用</item>
      </candidateList>
      <explain>〈动〉认为合适而使用：～新工艺｜～举手表决方式｜那篇稿子已被编辑部～。</explain>
      <paraID>60D00695</paraID>
      <start>21</start>
      <end>23</end>
      <status>modified</status>
      <modifiedWord>采用</modifiedWord>
      <trackRevisions>false</trackRevisions>
    </reviewItem>
    <reviewItem>
      <errorID>df2d9f76-6a75-4bef-95bd-d3af321927e7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60D00695</paraID>
      <start>25</start>
      <end>26</end>
      <status>modified</status>
      <modifiedWord>－</modifiedWord>
      <trackRevisions>false</trackRevisions>
    </reviewItem>
    <reviewItem>
      <errorID>b368d146-257f-4bce-800a-02fd81309851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60D00695</paraID>
      <start>30</start>
      <end>31</end>
      <status>modified</status>
      <modifiedWord>，</modifiedWord>
      <trackRevisions>false</trackRevisions>
    </reviewItem>
    <reviewItem>
      <errorID>cc456f27-0909-45e4-8963-2c2bc4782dcb</errorID>
      <errorWord>表明</errorWord>
      <group>L1_Word</group>
      <groupName>字词问题</groupName>
      <ability>L2_Typo</ability>
      <abilityName>字词错误</abilityName>
      <candidateList>
        <item>标明</item>
      </candidateList>
      <explain>〈动〉做出记号或写出文字使人知道：～号码｜车站的时刻表上～由上海来的快车在四点钟到达。</explain>
      <paraID>60D00695</paraID>
      <start>161</start>
      <end>163</end>
      <status>modified</status>
      <modifiedWord>标明</modifiedWord>
      <trackRevisions>false</trackRevisions>
    </reviewItem>
    <reviewItem>
      <errorID>6c2550cc-75c5-48dc-9665-9e61d6b326a2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 90F9445</paraID>
      <start>59</start>
      <end>60</end>
      <status>modified</status>
      <modifiedWord>(</modifiedWord>
      <trackRevisions>false</trackRevisions>
    </reviewItem>
    <reviewItem>
      <errorID>c95c95b8-1cd3-4b74-82e3-caaa4bfcbd37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 90F9445</paraID>
      <start>76</start>
      <end>77</end>
      <status>modified</status>
      <modifiedWord>)</modifiedWord>
      <trackRevisions>false</trackRevisions>
    </reviewItem>
    <reviewItem>
      <errorID>d90bca0e-4723-49e0-97a6-7c9e27e8fde4</errorID>
      <errorWord>III</errorWord>
      <group>L1_Word</group>
      <groupName>字词问题</groupName>
      <ability>L2_Typo</ability>
      <abilityName>字词错误</abilityName>
      <candidateList>
        <item>Ⅲ</item>
      </candidateList>
      <explain/>
      <paraID>19B24143</paraID>
      <start>6</start>
      <end>7</end>
      <status>modified</status>
      <modifiedWord>Ⅲ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0d03a95c-b3a8-407c-9f41-42731b88572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2330</Words>
  <Characters>3033</Characters>
  <Lines>15</Lines>
  <Paragraphs>6</Paragraphs>
  <TotalTime>4</TotalTime>
  <ScaleCrop>false</ScaleCrop>
  <LinksUpToDate>false</LinksUpToDate>
  <CharactersWithSpaces>3181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2022-01-05T14:17:00Z</dcterms:created>
  <dc:creator>番茄花园</dc:creator>
  <cp:lastModifiedBy>李艳霞</cp:lastModifiedBy>
  <cp:lastPrinted>2026-01-20T02:37:41Z</cp:lastPrinted>
  <dcterms:modified xsi:type="dcterms:W3CDTF">2026-01-20T02:46:10Z</dcterms:modified>
  <dc:title>四川外语学院硕士论文格式要求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eyJoZGlkIjoiMmZlZDVkODUzOGZmN2M5MWM5N2U4ZjJiNDgwZTQyMjciLCJ1c2VySWQiOiIxNTcyOTUzMzMwIn0=</vt:lpwstr>
  </property>
  <property fmtid="{D5CDD505-2E9C-101B-9397-08002B2CF9AE}" pid="3" name="KSOProductBuildVer">
    <vt:lpwstr>2052-12.1.0.19770</vt:lpwstr>
  </property>
  <property fmtid="{D5CDD505-2E9C-101B-9397-08002B2CF9AE}" pid="4" name="ICV">
    <vt:lpwstr>3CAC840EDB2A418D87E201B489E9786B_12</vt:lpwstr>
  </property>
</Properties>
</file>